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6747F" w:rsidRPr="007A4AC5" w:rsidRDefault="007A4AC5" w:rsidP="00425D4C">
      <w:pPr>
        <w:ind w:firstLineChars="106" w:firstLine="424"/>
        <w:jc w:val="center"/>
        <w:rPr>
          <w:rFonts w:ascii="標楷體" w:eastAsia="標楷體" w:hAnsi="標楷體"/>
          <w:b/>
          <w:bCs/>
          <w:sz w:val="40"/>
          <w:szCs w:val="40"/>
        </w:rPr>
      </w:pPr>
      <w:r>
        <w:rPr>
          <w:rFonts w:ascii="標楷體" w:eastAsia="標楷體" w:hAnsi="標楷體" w:hint="eastAsia"/>
          <w:b/>
          <w:bCs/>
          <w:sz w:val="40"/>
          <w:szCs w:val="40"/>
        </w:rPr>
        <w:t>104</w:t>
      </w:r>
      <w:r w:rsidR="006F0CD1" w:rsidRPr="006F0CD1">
        <w:rPr>
          <w:rFonts w:ascii="標楷體" w:eastAsia="標楷體" w:hAnsi="標楷體" w:hint="eastAsia"/>
          <w:b/>
          <w:bCs/>
          <w:sz w:val="40"/>
          <w:szCs w:val="40"/>
        </w:rPr>
        <w:t>學年度「</w:t>
      </w:r>
      <w:r w:rsidRPr="007A4AC5">
        <w:rPr>
          <w:rFonts w:ascii="標楷體" w:eastAsia="標楷體" w:hAnsi="標楷體" w:hint="eastAsia"/>
          <w:b/>
          <w:bCs/>
          <w:sz w:val="40"/>
          <w:szCs w:val="40"/>
        </w:rPr>
        <w:t>應用職能發展課程地圖與教學回饋</w:t>
      </w:r>
      <w:r w:rsidR="006F0CD1" w:rsidRPr="006F0CD1">
        <w:rPr>
          <w:rFonts w:ascii="標楷體" w:eastAsia="標楷體" w:hAnsi="標楷體" w:hint="eastAsia"/>
          <w:b/>
          <w:bCs/>
          <w:sz w:val="40"/>
          <w:szCs w:val="40"/>
        </w:rPr>
        <w:t>」工作坊</w:t>
      </w:r>
    </w:p>
    <w:p w:rsidR="006F0CD1" w:rsidRPr="006F0CD1" w:rsidRDefault="006F0CD1" w:rsidP="0050222A">
      <w:pPr>
        <w:pStyle w:val="a4"/>
        <w:numPr>
          <w:ilvl w:val="0"/>
          <w:numId w:val="8"/>
        </w:numPr>
        <w:ind w:leftChars="0" w:left="567" w:hanging="567"/>
        <w:rPr>
          <w:rFonts w:ascii="Times New Roman" w:eastAsia="標楷體"/>
          <w:b/>
          <w:color w:val="000000"/>
        </w:rPr>
      </w:pPr>
      <w:r w:rsidRPr="006F0CD1">
        <w:rPr>
          <w:rFonts w:ascii="Times New Roman" w:eastAsia="標楷體" w:hint="eastAsia"/>
          <w:b/>
          <w:color w:val="000000"/>
        </w:rPr>
        <w:t>研習</w:t>
      </w:r>
      <w:r w:rsidRPr="006F0CD1">
        <w:rPr>
          <w:rFonts w:ascii="Times New Roman" w:eastAsia="標楷體"/>
          <w:b/>
          <w:color w:val="000000"/>
        </w:rPr>
        <w:t>目的</w:t>
      </w:r>
    </w:p>
    <w:p w:rsidR="006F0CD1" w:rsidRPr="00346075" w:rsidRDefault="006F0CD1" w:rsidP="006F0CD1">
      <w:pPr>
        <w:spacing w:line="500" w:lineRule="exact"/>
        <w:ind w:firstLineChars="200" w:firstLine="480"/>
        <w:rPr>
          <w:rFonts w:ascii="Arial" w:eastAsia="標楷體" w:hAnsi="Arial"/>
          <w:color w:val="000000" w:themeColor="text1"/>
          <w:szCs w:val="28"/>
        </w:rPr>
      </w:pPr>
      <w:r w:rsidRPr="00346075">
        <w:rPr>
          <w:rFonts w:ascii="Arial" w:eastAsia="標楷體" w:hAnsi="Arial" w:hint="eastAsia"/>
          <w:color w:val="000000" w:themeColor="text1"/>
          <w:szCs w:val="28"/>
        </w:rPr>
        <w:t>透過本次</w:t>
      </w:r>
      <w:r w:rsidR="001C4FE5">
        <w:rPr>
          <w:rFonts w:ascii="Arial" w:eastAsia="標楷體" w:hAnsi="Arial" w:hint="eastAsia"/>
          <w:color w:val="000000" w:themeColor="text1"/>
          <w:szCs w:val="28"/>
        </w:rPr>
        <w:t>工作坊</w:t>
      </w:r>
      <w:r w:rsidRPr="00346075">
        <w:rPr>
          <w:rFonts w:ascii="Arial" w:eastAsia="標楷體" w:hAnsi="Arial" w:hint="eastAsia"/>
          <w:color w:val="000000" w:themeColor="text1"/>
          <w:szCs w:val="28"/>
        </w:rPr>
        <w:t>之辦理，期參訓人員能達到下列目標：</w:t>
      </w:r>
    </w:p>
    <w:p w:rsidR="00D25FF4" w:rsidRDefault="006F0CD1" w:rsidP="00F9071B">
      <w:pPr>
        <w:pStyle w:val="a4"/>
        <w:numPr>
          <w:ilvl w:val="0"/>
          <w:numId w:val="9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能應用</w:t>
      </w: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UCAN</w:t>
      </w: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及相關職能資源，</w:t>
      </w:r>
      <w:r w:rsidR="009F1995" w:rsidRPr="00D25FF4">
        <w:rPr>
          <w:rFonts w:ascii="Arial" w:eastAsia="標楷體" w:hAnsi="Arial" w:hint="eastAsia"/>
          <w:color w:val="000000" w:themeColor="text1"/>
          <w:sz w:val="24"/>
          <w:lang w:val="en-US" w:eastAsia="zh-TW"/>
        </w:rPr>
        <w:t>進行課程盤點及發展課程地圖</w:t>
      </w: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。</w:t>
      </w:r>
    </w:p>
    <w:p w:rsidR="006F0CD1" w:rsidRPr="00D25FF4" w:rsidRDefault="001C4FE5" w:rsidP="00F9071B">
      <w:pPr>
        <w:pStyle w:val="a4"/>
        <w:numPr>
          <w:ilvl w:val="0"/>
          <w:numId w:val="9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能應用</w:t>
      </w:r>
      <w:r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UCAN</w:t>
      </w:r>
      <w:r w:rsidR="00DA32A1"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及相關職能資源</w:t>
      </w:r>
      <w:r w:rsidR="00DA32A1">
        <w:rPr>
          <w:rFonts w:ascii="Arial" w:eastAsia="標楷體" w:hAnsi="Arial" w:hint="eastAsia"/>
          <w:color w:val="000000" w:themeColor="text1"/>
          <w:sz w:val="24"/>
          <w:lang w:eastAsia="zh-TW"/>
        </w:rPr>
        <w:t>，</w:t>
      </w:r>
      <w:r w:rsidR="006A5F29" w:rsidRPr="00D25FF4">
        <w:rPr>
          <w:rFonts w:ascii="Arial" w:eastAsia="標楷體" w:hAnsi="Arial" w:hint="eastAsia"/>
          <w:color w:val="000000" w:themeColor="text1"/>
          <w:sz w:val="24"/>
          <w:lang w:eastAsia="zh-TW"/>
        </w:rPr>
        <w:t>回饋學校與系所進行教學改善與校務分析。</w:t>
      </w:r>
    </w:p>
    <w:p w:rsidR="006F0CD1" w:rsidRPr="006F0CD1" w:rsidRDefault="006F0CD1" w:rsidP="0050222A">
      <w:pPr>
        <w:pStyle w:val="a4"/>
        <w:numPr>
          <w:ilvl w:val="0"/>
          <w:numId w:val="8"/>
        </w:numPr>
        <w:ind w:leftChars="0" w:left="567" w:hanging="567"/>
        <w:rPr>
          <w:rFonts w:ascii="Times New Roman" w:eastAsia="標楷體"/>
          <w:b/>
          <w:color w:val="000000"/>
        </w:rPr>
      </w:pPr>
      <w:r w:rsidRPr="006F0CD1">
        <w:rPr>
          <w:rFonts w:ascii="Times New Roman" w:eastAsia="標楷體" w:hint="eastAsia"/>
          <w:b/>
          <w:color w:val="000000"/>
        </w:rPr>
        <w:t>辦理單位</w:t>
      </w:r>
    </w:p>
    <w:p w:rsidR="006F0CD1" w:rsidRPr="003A5452" w:rsidRDefault="006F0CD1" w:rsidP="00BF0661">
      <w:pPr>
        <w:pStyle w:val="a4"/>
        <w:numPr>
          <w:ilvl w:val="0"/>
          <w:numId w:val="28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3A5452">
        <w:rPr>
          <w:rFonts w:ascii="Arial" w:eastAsia="標楷體" w:hAnsi="Arial" w:hint="eastAsia"/>
          <w:color w:val="000000" w:themeColor="text1"/>
          <w:sz w:val="24"/>
          <w:lang w:eastAsia="zh-TW"/>
        </w:rPr>
        <w:t>主辦單位：教育部</w:t>
      </w:r>
    </w:p>
    <w:p w:rsidR="006F0CD1" w:rsidRPr="003A5452" w:rsidRDefault="006F0CD1" w:rsidP="00BF0661">
      <w:pPr>
        <w:pStyle w:val="a4"/>
        <w:numPr>
          <w:ilvl w:val="0"/>
          <w:numId w:val="28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3A5452">
        <w:rPr>
          <w:rFonts w:ascii="Arial" w:eastAsia="標楷體" w:hAnsi="Arial" w:hint="eastAsia"/>
          <w:color w:val="000000" w:themeColor="text1"/>
          <w:sz w:val="24"/>
          <w:lang w:eastAsia="zh-TW"/>
        </w:rPr>
        <w:t>執行單位：</w:t>
      </w:r>
      <w:r w:rsidRPr="003A5452">
        <w:rPr>
          <w:rFonts w:ascii="Arial" w:eastAsia="標楷體" w:hAnsi="Arial"/>
          <w:color w:val="000000" w:themeColor="text1"/>
          <w:sz w:val="24"/>
          <w:lang w:eastAsia="zh-TW"/>
        </w:rPr>
        <w:t>UCAN</w:t>
      </w:r>
      <w:r w:rsidRPr="003A5452">
        <w:rPr>
          <w:rFonts w:ascii="Arial" w:eastAsia="標楷體" w:hAnsi="Arial" w:hint="eastAsia"/>
          <w:color w:val="000000" w:themeColor="text1"/>
          <w:sz w:val="24"/>
          <w:lang w:eastAsia="zh-TW"/>
        </w:rPr>
        <w:t>計畫辦公室</w:t>
      </w:r>
    </w:p>
    <w:p w:rsidR="006F0CD1" w:rsidRPr="006F0CD1" w:rsidRDefault="006F0CD1" w:rsidP="00FC663D">
      <w:pPr>
        <w:pStyle w:val="a4"/>
        <w:numPr>
          <w:ilvl w:val="0"/>
          <w:numId w:val="8"/>
        </w:numPr>
        <w:tabs>
          <w:tab w:val="left" w:pos="567"/>
        </w:tabs>
        <w:ind w:leftChars="0"/>
        <w:rPr>
          <w:rFonts w:ascii="Times New Roman" w:eastAsia="標楷體"/>
          <w:b/>
          <w:color w:val="000000"/>
        </w:rPr>
      </w:pPr>
      <w:r w:rsidRPr="006F0CD1">
        <w:rPr>
          <w:rFonts w:ascii="Times New Roman" w:eastAsia="標楷體" w:hint="eastAsia"/>
          <w:b/>
          <w:color w:val="000000"/>
        </w:rPr>
        <w:t>參加對象</w:t>
      </w:r>
    </w:p>
    <w:p w:rsidR="006F0CD1" w:rsidRPr="006F0CD1" w:rsidRDefault="006F0CD1" w:rsidP="00BF0661">
      <w:pPr>
        <w:pStyle w:val="a4"/>
        <w:numPr>
          <w:ilvl w:val="0"/>
          <w:numId w:val="29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各大專校院院系所主任及老師</w:t>
      </w:r>
    </w:p>
    <w:p w:rsidR="006F0CD1" w:rsidRDefault="006F0CD1" w:rsidP="00BF0661">
      <w:pPr>
        <w:pStyle w:val="a4"/>
        <w:numPr>
          <w:ilvl w:val="0"/>
          <w:numId w:val="29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各大專校院</w:t>
      </w:r>
      <w:r w:rsid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教務單位、</w:t>
      </w: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與教師教學發展或各院系所課程發展相關單位主管</w:t>
      </w: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(</w:t>
      </w: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需為實際從事教學之老師</w:t>
      </w:r>
      <w:r w:rsidRPr="006F0CD1">
        <w:rPr>
          <w:rFonts w:ascii="Arial" w:eastAsia="標楷體" w:hAnsi="Arial" w:hint="eastAsia"/>
          <w:color w:val="000000" w:themeColor="text1"/>
          <w:sz w:val="24"/>
          <w:lang w:eastAsia="zh-TW"/>
        </w:rPr>
        <w:t>)</w:t>
      </w:r>
    </w:p>
    <w:p w:rsidR="00C8293F" w:rsidRPr="003C20AE" w:rsidRDefault="000C1727" w:rsidP="00FC643E">
      <w:pPr>
        <w:pStyle w:val="a4"/>
        <w:numPr>
          <w:ilvl w:val="0"/>
          <w:numId w:val="29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同校同系所最多兩人為限</w:t>
      </w:r>
      <w:r w:rsidR="003C20AE" w:rsidRP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，</w:t>
      </w:r>
      <w:r w:rsidR="00C8293F" w:rsidRP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本研習因名額有限，以符合報名資格者先後順序錄取，請以收到</w:t>
      </w:r>
      <w:r w:rsidR="00C8293F" w:rsidRP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UCAN</w:t>
      </w:r>
      <w:r w:rsidR="00C8293F" w:rsidRPr="003C20AE">
        <w:rPr>
          <w:rFonts w:ascii="Arial" w:eastAsia="標楷體" w:hAnsi="Arial" w:hint="eastAsia"/>
          <w:color w:val="000000" w:themeColor="text1"/>
          <w:sz w:val="24"/>
          <w:lang w:eastAsia="zh-TW"/>
        </w:rPr>
        <w:t>辦公室之通知信為確認報名成功。</w:t>
      </w:r>
    </w:p>
    <w:p w:rsidR="006F0CD1" w:rsidRDefault="006F0CD1" w:rsidP="00FC663D">
      <w:pPr>
        <w:pStyle w:val="a4"/>
        <w:numPr>
          <w:ilvl w:val="0"/>
          <w:numId w:val="8"/>
        </w:numPr>
        <w:ind w:leftChars="0" w:left="567" w:hanging="567"/>
        <w:rPr>
          <w:rFonts w:ascii="Times New Roman" w:eastAsia="標楷體"/>
          <w:b/>
          <w:color w:val="000000"/>
        </w:rPr>
      </w:pPr>
      <w:r>
        <w:rPr>
          <w:rFonts w:ascii="Times New Roman" w:eastAsia="標楷體" w:hint="eastAsia"/>
          <w:b/>
          <w:color w:val="000000"/>
          <w:lang w:eastAsia="zh-TW"/>
        </w:rPr>
        <w:t>課前準備</w:t>
      </w:r>
    </w:p>
    <w:p w:rsidR="006F0CD1" w:rsidRDefault="006F0CD1" w:rsidP="00BF0661">
      <w:pPr>
        <w:pStyle w:val="a4"/>
        <w:numPr>
          <w:ilvl w:val="0"/>
          <w:numId w:val="10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 w:rsidRPr="006A3900">
        <w:rPr>
          <w:rFonts w:ascii="Arial" w:eastAsia="標楷體" w:hAnsi="Arial" w:hint="eastAsia"/>
          <w:color w:val="000000" w:themeColor="text1"/>
          <w:sz w:val="24"/>
          <w:lang w:eastAsia="zh-TW"/>
        </w:rPr>
        <w:t>參加人員需攜帶所屬系所</w:t>
      </w:r>
      <w:r w:rsidR="00A812AB">
        <w:rPr>
          <w:rFonts w:ascii="Arial" w:eastAsia="標楷體" w:hAnsi="Arial" w:hint="eastAsia"/>
          <w:color w:val="000000" w:themeColor="text1"/>
          <w:sz w:val="24"/>
          <w:lang w:eastAsia="zh-TW"/>
        </w:rPr>
        <w:t>核心能力</w:t>
      </w:r>
      <w:r w:rsidRPr="006A3900">
        <w:rPr>
          <w:rFonts w:ascii="Arial" w:eastAsia="標楷體" w:hAnsi="Arial" w:hint="eastAsia"/>
          <w:color w:val="000000" w:themeColor="text1"/>
          <w:sz w:val="24"/>
          <w:lang w:eastAsia="zh-TW"/>
        </w:rPr>
        <w:t>之課程表檔案</w:t>
      </w:r>
      <w:r w:rsidR="00A812AB">
        <w:rPr>
          <w:rFonts w:ascii="Arial" w:eastAsia="標楷體" w:hAnsi="Arial" w:hint="eastAsia"/>
          <w:color w:val="000000" w:themeColor="text1"/>
          <w:sz w:val="24"/>
          <w:lang w:eastAsia="zh-TW"/>
        </w:rPr>
        <w:t>，供實作演練</w:t>
      </w:r>
      <w:r>
        <w:rPr>
          <w:rFonts w:ascii="Arial" w:eastAsia="標楷體" w:hAnsi="Arial" w:hint="eastAsia"/>
          <w:color w:val="000000" w:themeColor="text1"/>
          <w:sz w:val="24"/>
          <w:lang w:eastAsia="zh-TW"/>
        </w:rPr>
        <w:t>（或由主辦單位提供）</w:t>
      </w:r>
    </w:p>
    <w:p w:rsidR="00281008" w:rsidRPr="003A5452" w:rsidRDefault="006F0CD1" w:rsidP="00BF0661">
      <w:pPr>
        <w:pStyle w:val="a4"/>
        <w:numPr>
          <w:ilvl w:val="0"/>
          <w:numId w:val="10"/>
        </w:numPr>
        <w:spacing w:line="500" w:lineRule="exact"/>
        <w:ind w:leftChars="0" w:left="709" w:hanging="283"/>
        <w:rPr>
          <w:rFonts w:ascii="Arial" w:eastAsia="標楷體" w:hAnsi="Arial"/>
          <w:color w:val="000000" w:themeColor="text1"/>
          <w:sz w:val="24"/>
          <w:lang w:eastAsia="zh-TW"/>
        </w:rPr>
      </w:pPr>
      <w:r>
        <w:rPr>
          <w:rFonts w:ascii="Arial" w:eastAsia="標楷體" w:hAnsi="Arial" w:hint="eastAsia"/>
          <w:color w:val="000000" w:themeColor="text1"/>
          <w:sz w:val="24"/>
          <w:lang w:eastAsia="zh-TW"/>
        </w:rPr>
        <w:t>依人員所屬系所屬性分組</w:t>
      </w:r>
    </w:p>
    <w:p w:rsidR="006F0CD1" w:rsidRDefault="006F0CD1" w:rsidP="0050222A">
      <w:pPr>
        <w:pStyle w:val="a4"/>
        <w:numPr>
          <w:ilvl w:val="0"/>
          <w:numId w:val="8"/>
        </w:numPr>
        <w:tabs>
          <w:tab w:val="left" w:pos="567"/>
        </w:tabs>
        <w:ind w:leftChars="0" w:left="284" w:hanging="284"/>
        <w:rPr>
          <w:rFonts w:ascii="Times New Roman" w:eastAsia="標楷體"/>
          <w:b/>
          <w:color w:val="000000"/>
        </w:rPr>
      </w:pPr>
      <w:r w:rsidRPr="006F0CD1">
        <w:rPr>
          <w:rFonts w:ascii="Times New Roman" w:eastAsia="標楷體" w:hint="eastAsia"/>
          <w:b/>
          <w:color w:val="000000"/>
        </w:rPr>
        <w:t>研習場次</w:t>
      </w:r>
    </w:p>
    <w:p w:rsidR="00D563EA" w:rsidRDefault="00D563EA" w:rsidP="00D563EA">
      <w:pPr>
        <w:pStyle w:val="a4"/>
        <w:ind w:leftChars="0" w:left="510"/>
        <w:jc w:val="right"/>
        <w:rPr>
          <w:rFonts w:ascii="Times New Roman" w:eastAsia="標楷體"/>
          <w:b/>
          <w:color w:val="000000"/>
        </w:rPr>
      </w:pPr>
      <w:r>
        <w:rPr>
          <w:rFonts w:ascii="Times New Roman" w:eastAsia="標楷體" w:hint="eastAsia"/>
          <w:b/>
          <w:color w:val="000000"/>
          <w:lang w:eastAsia="zh-TW"/>
        </w:rPr>
        <w:t>※請擇一場次報名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26"/>
        <w:gridCol w:w="1673"/>
        <w:gridCol w:w="2100"/>
        <w:gridCol w:w="5657"/>
      </w:tblGrid>
      <w:tr w:rsidR="006F0CD1" w:rsidRPr="006F0CD1" w:rsidTr="008A6CCB">
        <w:tc>
          <w:tcPr>
            <w:tcW w:w="491" w:type="pct"/>
            <w:shd w:val="clear" w:color="auto" w:fill="D9D9D9"/>
          </w:tcPr>
          <w:p w:rsidR="006F0CD1" w:rsidRPr="006F0CD1" w:rsidRDefault="006F0CD1" w:rsidP="006F0CD1">
            <w:pPr>
              <w:jc w:val="center"/>
              <w:rPr>
                <w:rFonts w:ascii="Times New Roman" w:eastAsia="標楷體" w:hAnsi="Times New Roman"/>
                <w:b/>
              </w:rPr>
            </w:pPr>
            <w:r w:rsidRPr="006F0CD1">
              <w:rPr>
                <w:rFonts w:ascii="Times New Roman" w:eastAsia="標楷體" w:hAnsi="Times New Roman" w:hint="eastAsia"/>
                <w:b/>
              </w:rPr>
              <w:t>場次</w:t>
            </w:r>
          </w:p>
        </w:tc>
        <w:tc>
          <w:tcPr>
            <w:tcW w:w="800" w:type="pct"/>
            <w:shd w:val="clear" w:color="auto" w:fill="D9D9D9"/>
          </w:tcPr>
          <w:p w:rsidR="006F0CD1" w:rsidRPr="006F0CD1" w:rsidRDefault="006F0CD1" w:rsidP="006F0CD1">
            <w:pPr>
              <w:jc w:val="center"/>
              <w:rPr>
                <w:rFonts w:ascii="Times New Roman" w:eastAsia="標楷體" w:hAnsi="Times New Roman"/>
                <w:b/>
              </w:rPr>
            </w:pPr>
            <w:r w:rsidRPr="006F0CD1">
              <w:rPr>
                <w:rFonts w:ascii="Times New Roman" w:eastAsia="標楷體" w:hAnsi="Times New Roman" w:hint="eastAsia"/>
                <w:b/>
              </w:rPr>
              <w:t>日期</w:t>
            </w:r>
          </w:p>
        </w:tc>
        <w:tc>
          <w:tcPr>
            <w:tcW w:w="1004" w:type="pct"/>
            <w:shd w:val="clear" w:color="auto" w:fill="D9D9D9"/>
          </w:tcPr>
          <w:p w:rsidR="006F0CD1" w:rsidRPr="006F0CD1" w:rsidRDefault="006F0CD1" w:rsidP="006F0CD1">
            <w:pPr>
              <w:jc w:val="center"/>
              <w:rPr>
                <w:rFonts w:ascii="Times New Roman" w:eastAsia="標楷體" w:hAnsi="Times New Roman"/>
                <w:b/>
              </w:rPr>
            </w:pPr>
            <w:r w:rsidRPr="006F0CD1">
              <w:rPr>
                <w:rFonts w:ascii="Times New Roman" w:eastAsia="標楷體" w:hAnsi="Times New Roman" w:hint="eastAsia"/>
                <w:b/>
              </w:rPr>
              <w:t>時間</w:t>
            </w:r>
          </w:p>
        </w:tc>
        <w:tc>
          <w:tcPr>
            <w:tcW w:w="2705" w:type="pct"/>
            <w:shd w:val="clear" w:color="auto" w:fill="D9D9D9"/>
          </w:tcPr>
          <w:p w:rsidR="006F0CD1" w:rsidRPr="006F0CD1" w:rsidRDefault="006F0CD1" w:rsidP="006F0CD1">
            <w:pPr>
              <w:jc w:val="center"/>
              <w:rPr>
                <w:rFonts w:ascii="Times New Roman" w:eastAsia="標楷體" w:hAnsi="Times New Roman"/>
                <w:b/>
              </w:rPr>
            </w:pPr>
            <w:r w:rsidRPr="006F0CD1">
              <w:rPr>
                <w:rFonts w:ascii="Times New Roman" w:eastAsia="標楷體" w:hAnsi="Times New Roman" w:hint="eastAsia"/>
                <w:b/>
              </w:rPr>
              <w:t>地點</w:t>
            </w:r>
          </w:p>
        </w:tc>
      </w:tr>
      <w:tr w:rsidR="006F0CD1" w:rsidRPr="006F0CD1" w:rsidTr="00010921">
        <w:trPr>
          <w:trHeight w:val="608"/>
        </w:trPr>
        <w:tc>
          <w:tcPr>
            <w:tcW w:w="491" w:type="pct"/>
            <w:shd w:val="clear" w:color="auto" w:fill="auto"/>
            <w:vAlign w:val="center"/>
          </w:tcPr>
          <w:p w:rsidR="006F0CD1" w:rsidRPr="006F0CD1" w:rsidRDefault="006F0CD1" w:rsidP="00010921">
            <w:pPr>
              <w:jc w:val="center"/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 w:hint="eastAsia"/>
              </w:rPr>
              <w:t>北區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6F0CD1" w:rsidRPr="006F0CD1" w:rsidRDefault="00122846" w:rsidP="00010921">
            <w:pPr>
              <w:jc w:val="center"/>
              <w:rPr>
                <w:rFonts w:ascii="Times New Roman" w:eastAsia="標楷體" w:hAnsi="Times New Roman" w:cs="Arial Unicode MS"/>
              </w:rPr>
            </w:pPr>
            <w:r>
              <w:rPr>
                <w:rFonts w:ascii="Times New Roman" w:eastAsia="標楷體" w:hAnsi="Times New Roman" w:cs="Arial Unicode MS" w:hint="eastAsia"/>
              </w:rPr>
              <w:t>4/</w:t>
            </w:r>
            <w:r w:rsidR="00133CE0">
              <w:rPr>
                <w:rFonts w:ascii="Times New Roman" w:eastAsia="標楷體" w:hAnsi="Times New Roman" w:cs="Arial Unicode MS" w:hint="eastAsia"/>
              </w:rPr>
              <w:t>25</w:t>
            </w:r>
            <w:r w:rsidR="004342D7">
              <w:rPr>
                <w:rFonts w:ascii="Times New Roman" w:eastAsia="標楷體" w:hAnsi="Times New Roman" w:cs="Arial Unicode MS" w:hint="eastAsia"/>
              </w:rPr>
              <w:t>(</w:t>
            </w:r>
            <w:r w:rsidR="004342D7">
              <w:rPr>
                <w:rFonts w:ascii="Times New Roman" w:eastAsia="標楷體" w:hAnsi="Times New Roman" w:cs="Arial Unicode MS" w:hint="eastAsia"/>
              </w:rPr>
              <w:t>一</w:t>
            </w:r>
            <w:r w:rsidR="004342D7">
              <w:rPr>
                <w:rFonts w:ascii="Times New Roman" w:eastAsia="標楷體" w:hAnsi="Times New Roman" w:cs="Arial Unicode MS" w:hint="eastAsia"/>
              </w:rPr>
              <w:t>)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6F0CD1" w:rsidRPr="006F0CD1" w:rsidRDefault="00F95D1E" w:rsidP="00010921">
            <w:pPr>
              <w:jc w:val="center"/>
              <w:rPr>
                <w:rFonts w:ascii="Times New Roman" w:eastAsia="標楷體" w:hAnsi="Times New Roman" w:cs="Arial Unicode MS"/>
              </w:rPr>
            </w:pPr>
            <w:r>
              <w:rPr>
                <w:rFonts w:ascii="Times New Roman" w:eastAsia="標楷體" w:hAnsi="Times New Roman" w:cs="Arial Unicode MS" w:hint="eastAsia"/>
              </w:rPr>
              <w:t>09:30-16:3</w:t>
            </w:r>
            <w:r w:rsidR="00010921">
              <w:rPr>
                <w:rFonts w:ascii="Times New Roman" w:eastAsia="標楷體" w:hAnsi="Times New Roman" w:cs="Arial Unicode MS" w:hint="eastAsia"/>
              </w:rPr>
              <w:t>0</w:t>
            </w:r>
          </w:p>
        </w:tc>
        <w:tc>
          <w:tcPr>
            <w:tcW w:w="2705" w:type="pct"/>
            <w:shd w:val="clear" w:color="auto" w:fill="auto"/>
          </w:tcPr>
          <w:p w:rsidR="006F0CD1" w:rsidRPr="006F0CD1" w:rsidRDefault="006F0CD1" w:rsidP="006F0CD1">
            <w:pPr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 w:hint="eastAsia"/>
              </w:rPr>
              <w:t>工研院產業學院台北學習中心</w:t>
            </w:r>
            <w:r w:rsidR="00D978BF">
              <w:rPr>
                <w:rFonts w:ascii="Times New Roman" w:eastAsia="標楷體" w:hAnsi="Times New Roman" w:hint="eastAsia"/>
              </w:rPr>
              <w:t>4001</w:t>
            </w:r>
            <w:r w:rsidR="00D978BF">
              <w:rPr>
                <w:rFonts w:ascii="Times New Roman" w:eastAsia="標楷體" w:hAnsi="Times New Roman" w:hint="eastAsia"/>
              </w:rPr>
              <w:t>室</w:t>
            </w:r>
          </w:p>
          <w:p w:rsidR="006F0CD1" w:rsidRPr="00BD66AC" w:rsidRDefault="00BD66AC" w:rsidP="006F0CD1">
            <w:pPr>
              <w:rPr>
                <w:rFonts w:ascii="標楷體" w:eastAsia="標楷體" w:hAnsi="標楷體"/>
                <w:szCs w:val="24"/>
              </w:rPr>
            </w:pPr>
            <w:r w:rsidRPr="00F021E7">
              <w:rPr>
                <w:rFonts w:ascii="標楷體" w:eastAsia="標楷體" w:hAnsi="標楷體"/>
                <w:color w:val="000000" w:themeColor="text1"/>
                <w:szCs w:val="24"/>
              </w:rPr>
              <w:t>台北市大安區和平東路二段106號4樓(科技大樓)</w:t>
            </w:r>
          </w:p>
        </w:tc>
      </w:tr>
      <w:tr w:rsidR="006F0CD1" w:rsidRPr="006F0CD1" w:rsidTr="00010921">
        <w:trPr>
          <w:trHeight w:val="589"/>
        </w:trPr>
        <w:tc>
          <w:tcPr>
            <w:tcW w:w="491" w:type="pct"/>
            <w:shd w:val="clear" w:color="auto" w:fill="auto"/>
            <w:vAlign w:val="center"/>
          </w:tcPr>
          <w:p w:rsidR="006F0CD1" w:rsidRPr="006F0CD1" w:rsidRDefault="006F0CD1" w:rsidP="00010921">
            <w:pPr>
              <w:jc w:val="center"/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 w:hint="eastAsia"/>
              </w:rPr>
              <w:t>中區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4342D7" w:rsidRPr="006F0CD1" w:rsidRDefault="00133CE0" w:rsidP="00010921">
            <w:pPr>
              <w:jc w:val="center"/>
              <w:rPr>
                <w:rFonts w:ascii="Times New Roman" w:eastAsia="標楷體" w:hAnsi="Times New Roman" w:cs="Arial Unicode MS"/>
              </w:rPr>
            </w:pPr>
            <w:r>
              <w:rPr>
                <w:rFonts w:ascii="Times New Roman" w:eastAsia="標楷體" w:hAnsi="Times New Roman" w:cs="Arial Unicode MS" w:hint="eastAsia"/>
              </w:rPr>
              <w:t>4/26</w:t>
            </w:r>
            <w:r w:rsidR="004342D7">
              <w:rPr>
                <w:rFonts w:ascii="Times New Roman" w:eastAsia="標楷體" w:hAnsi="Times New Roman" w:cs="Arial Unicode MS" w:hint="eastAsia"/>
              </w:rPr>
              <w:t>(</w:t>
            </w:r>
            <w:r>
              <w:rPr>
                <w:rFonts w:ascii="Times New Roman" w:eastAsia="標楷體" w:hAnsi="Times New Roman" w:cs="Arial Unicode MS" w:hint="eastAsia"/>
              </w:rPr>
              <w:t>二</w:t>
            </w:r>
            <w:r w:rsidR="004342D7">
              <w:rPr>
                <w:rFonts w:ascii="Times New Roman" w:eastAsia="標楷體" w:hAnsi="Times New Roman" w:cs="Arial Unicode MS" w:hint="eastAsia"/>
              </w:rPr>
              <w:t>)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6F0CD1" w:rsidRPr="006F0CD1" w:rsidRDefault="00F95D1E" w:rsidP="00010921">
            <w:pPr>
              <w:jc w:val="center"/>
              <w:rPr>
                <w:rFonts w:ascii="Times New Roman" w:eastAsia="標楷體" w:hAnsi="Times New Roman" w:cs="Arial Unicode MS"/>
              </w:rPr>
            </w:pPr>
            <w:r>
              <w:rPr>
                <w:rFonts w:ascii="Times New Roman" w:eastAsia="標楷體" w:hAnsi="Times New Roman" w:cs="Arial Unicode MS" w:hint="eastAsia"/>
              </w:rPr>
              <w:t>09:30-16:30</w:t>
            </w:r>
          </w:p>
        </w:tc>
        <w:tc>
          <w:tcPr>
            <w:tcW w:w="2705" w:type="pct"/>
            <w:shd w:val="clear" w:color="auto" w:fill="auto"/>
          </w:tcPr>
          <w:p w:rsidR="006F0CD1" w:rsidRPr="006F0CD1" w:rsidRDefault="006F0CD1" w:rsidP="006F0CD1">
            <w:pPr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 w:hint="eastAsia"/>
              </w:rPr>
              <w:t>工研院產業學院台中學習中心</w:t>
            </w:r>
            <w:r w:rsidR="00D978BF">
              <w:rPr>
                <w:rFonts w:ascii="Times New Roman" w:eastAsia="標楷體" w:hAnsi="Times New Roman" w:hint="eastAsia"/>
              </w:rPr>
              <w:t>402</w:t>
            </w:r>
            <w:r w:rsidR="00D978BF">
              <w:rPr>
                <w:rFonts w:ascii="Times New Roman" w:eastAsia="標楷體" w:hAnsi="Times New Roman" w:hint="eastAsia"/>
              </w:rPr>
              <w:t>室</w:t>
            </w:r>
            <w:r w:rsidR="00D978BF">
              <w:rPr>
                <w:rFonts w:ascii="Times New Roman" w:eastAsia="標楷體" w:hAnsi="Times New Roman" w:hint="eastAsia"/>
              </w:rPr>
              <w:t xml:space="preserve"> </w:t>
            </w:r>
          </w:p>
          <w:p w:rsidR="006F0CD1" w:rsidRPr="006F0CD1" w:rsidRDefault="006F0CD1" w:rsidP="006F0CD1">
            <w:pPr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/>
              </w:rPr>
              <w:t>台中市大雅區中科路</w:t>
            </w:r>
            <w:r w:rsidRPr="006F0CD1">
              <w:rPr>
                <w:rFonts w:ascii="Times New Roman" w:eastAsia="標楷體" w:hAnsi="Times New Roman"/>
              </w:rPr>
              <w:t>6</w:t>
            </w:r>
            <w:r w:rsidRPr="006F0CD1">
              <w:rPr>
                <w:rFonts w:ascii="Times New Roman" w:eastAsia="標楷體" w:hAnsi="Times New Roman"/>
              </w:rPr>
              <w:t>號</w:t>
            </w:r>
            <w:r w:rsidR="00D978BF" w:rsidRPr="006F0CD1">
              <w:rPr>
                <w:rFonts w:ascii="Times New Roman" w:eastAsia="標楷體" w:hAnsi="Times New Roman"/>
              </w:rPr>
              <w:t>4</w:t>
            </w:r>
            <w:r w:rsidR="00D978BF" w:rsidRPr="006F0CD1">
              <w:rPr>
                <w:rFonts w:ascii="Times New Roman" w:eastAsia="標楷體" w:hAnsi="Times New Roman"/>
              </w:rPr>
              <w:t>樓</w:t>
            </w:r>
            <w:r w:rsidRPr="006F0CD1">
              <w:rPr>
                <w:rFonts w:ascii="Times New Roman" w:eastAsia="標楷體" w:hAnsi="Times New Roman"/>
              </w:rPr>
              <w:t>(</w:t>
            </w:r>
            <w:r w:rsidRPr="006F0CD1">
              <w:rPr>
                <w:rFonts w:ascii="Times New Roman" w:eastAsia="標楷體" w:hAnsi="Times New Roman"/>
              </w:rPr>
              <w:t>中科工商服務大樓</w:t>
            </w:r>
            <w:r w:rsidRPr="006F0CD1">
              <w:rPr>
                <w:rFonts w:ascii="Times New Roman" w:eastAsia="標楷體" w:hAnsi="Times New Roman"/>
              </w:rPr>
              <w:t>)</w:t>
            </w:r>
          </w:p>
        </w:tc>
      </w:tr>
      <w:tr w:rsidR="006F0CD1" w:rsidRPr="006F0CD1" w:rsidTr="00010921">
        <w:trPr>
          <w:trHeight w:val="700"/>
        </w:trPr>
        <w:tc>
          <w:tcPr>
            <w:tcW w:w="491" w:type="pct"/>
            <w:shd w:val="clear" w:color="auto" w:fill="auto"/>
            <w:vAlign w:val="center"/>
          </w:tcPr>
          <w:p w:rsidR="006F0CD1" w:rsidRPr="006F0CD1" w:rsidRDefault="006F0CD1" w:rsidP="00010921">
            <w:pPr>
              <w:jc w:val="center"/>
              <w:rPr>
                <w:rFonts w:ascii="Times New Roman" w:eastAsia="標楷體" w:hAnsi="Times New Roman"/>
              </w:rPr>
            </w:pPr>
            <w:r w:rsidRPr="006F0CD1">
              <w:rPr>
                <w:rFonts w:ascii="Times New Roman" w:eastAsia="標楷體" w:hAnsi="Times New Roman" w:hint="eastAsia"/>
              </w:rPr>
              <w:t>南區</w:t>
            </w:r>
          </w:p>
        </w:tc>
        <w:tc>
          <w:tcPr>
            <w:tcW w:w="800" w:type="pct"/>
            <w:shd w:val="clear" w:color="auto" w:fill="auto"/>
            <w:vAlign w:val="center"/>
          </w:tcPr>
          <w:p w:rsidR="006F0CD1" w:rsidRPr="006F0CD1" w:rsidRDefault="004342D7" w:rsidP="00010921">
            <w:pPr>
              <w:jc w:val="center"/>
              <w:rPr>
                <w:rFonts w:ascii="Times New Roman" w:eastAsia="標楷體" w:hAnsi="Times New Roman" w:cs="Arial Unicode MS"/>
              </w:rPr>
            </w:pPr>
            <w:r>
              <w:rPr>
                <w:rFonts w:ascii="Times New Roman" w:eastAsia="標楷體" w:hAnsi="Times New Roman" w:cs="Arial Unicode MS" w:hint="eastAsia"/>
              </w:rPr>
              <w:t>4/29(</w:t>
            </w:r>
            <w:r w:rsidR="00133CE0">
              <w:rPr>
                <w:rFonts w:ascii="Times New Roman" w:eastAsia="標楷體" w:hAnsi="Times New Roman" w:cs="Arial Unicode MS" w:hint="eastAsia"/>
              </w:rPr>
              <w:t>五</w:t>
            </w:r>
            <w:r>
              <w:rPr>
                <w:rFonts w:ascii="Times New Roman" w:eastAsia="標楷體" w:hAnsi="Times New Roman" w:cs="Arial Unicode MS" w:hint="eastAsia"/>
              </w:rPr>
              <w:t>)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6F0CD1" w:rsidRPr="006F0CD1" w:rsidRDefault="00F95D1E" w:rsidP="00010921">
            <w:pPr>
              <w:jc w:val="center"/>
              <w:rPr>
                <w:rFonts w:ascii="Times New Roman" w:eastAsia="標楷體" w:hAnsi="Times New Roman" w:cs="Arial Unicode MS"/>
                <w:color w:val="000000"/>
              </w:rPr>
            </w:pPr>
            <w:r>
              <w:rPr>
                <w:rFonts w:ascii="Times New Roman" w:eastAsia="標楷體" w:hAnsi="Times New Roman" w:cs="Arial Unicode MS" w:hint="eastAsia"/>
              </w:rPr>
              <w:t>09:30-16:30</w:t>
            </w:r>
            <w:bookmarkStart w:id="0" w:name="_GoBack"/>
            <w:bookmarkEnd w:id="0"/>
          </w:p>
        </w:tc>
        <w:tc>
          <w:tcPr>
            <w:tcW w:w="2705" w:type="pct"/>
            <w:shd w:val="clear" w:color="auto" w:fill="auto"/>
          </w:tcPr>
          <w:p w:rsidR="001E7834" w:rsidRPr="0033177F" w:rsidRDefault="001E7834" w:rsidP="001E7834">
            <w:pPr>
              <w:rPr>
                <w:rFonts w:ascii="Times New Roman" w:eastAsia="標楷體" w:hAnsi="Times New Roman"/>
                <w:color w:val="000000" w:themeColor="text1"/>
              </w:rPr>
            </w:pP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工研院產業學院高雄學習中心</w:t>
            </w:r>
          </w:p>
          <w:p w:rsidR="000675F3" w:rsidRDefault="001E7834" w:rsidP="001E7834">
            <w:pPr>
              <w:rPr>
                <w:rFonts w:ascii="Times New Roman" w:eastAsia="標楷體" w:hAnsi="Times New Roman"/>
                <w:color w:val="000000" w:themeColor="text1"/>
              </w:rPr>
            </w:pP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高雄市一心一路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243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號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4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樓之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1</w:t>
            </w:r>
            <w:r>
              <w:rPr>
                <w:rFonts w:ascii="Times New Roman" w:eastAsia="標楷體" w:hAnsi="Times New Roman" w:hint="eastAsia"/>
                <w:color w:val="000000" w:themeColor="text1"/>
              </w:rPr>
              <w:t>會議室</w:t>
            </w:r>
            <w:r>
              <w:rPr>
                <w:rFonts w:ascii="Times New Roman" w:eastAsia="標楷體" w:hAnsi="Times New Roman"/>
                <w:color w:val="000000" w:themeColor="text1"/>
              </w:rPr>
              <w:t>B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 xml:space="preserve"> </w:t>
            </w:r>
          </w:p>
          <w:p w:rsidR="006F0CD1" w:rsidRPr="006F0CD1" w:rsidRDefault="001E7834" w:rsidP="001E7834">
            <w:pPr>
              <w:rPr>
                <w:rFonts w:ascii="Times New Roman" w:eastAsia="標楷體" w:hAnsi="Times New Roman"/>
              </w:rPr>
            </w:pP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(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一心路與光華路口，企業領袖大樓</w:t>
            </w:r>
            <w:r w:rsidRPr="0033177F">
              <w:rPr>
                <w:rFonts w:ascii="Times New Roman" w:eastAsia="標楷體" w:hAnsi="Times New Roman" w:hint="eastAsia"/>
                <w:color w:val="000000" w:themeColor="text1"/>
              </w:rPr>
              <w:t>)</w:t>
            </w:r>
          </w:p>
        </w:tc>
      </w:tr>
    </w:tbl>
    <w:p w:rsidR="00010921" w:rsidRDefault="00010921" w:rsidP="00010921">
      <w:pPr>
        <w:pStyle w:val="a4"/>
        <w:ind w:leftChars="0" w:left="510"/>
        <w:rPr>
          <w:rFonts w:ascii="Times New Roman" w:eastAsia="標楷體"/>
          <w:b/>
          <w:color w:val="000000"/>
        </w:rPr>
      </w:pPr>
    </w:p>
    <w:p w:rsidR="00FC663D" w:rsidRDefault="00FC663D" w:rsidP="00010921">
      <w:pPr>
        <w:pStyle w:val="a4"/>
        <w:ind w:leftChars="0" w:left="510"/>
        <w:rPr>
          <w:rFonts w:ascii="Times New Roman" w:eastAsia="標楷體"/>
          <w:b/>
          <w:color w:val="000000"/>
        </w:rPr>
      </w:pPr>
    </w:p>
    <w:p w:rsidR="0028456A" w:rsidRDefault="0028456A" w:rsidP="00010921">
      <w:pPr>
        <w:pStyle w:val="a4"/>
        <w:ind w:leftChars="0" w:left="510"/>
        <w:rPr>
          <w:rFonts w:ascii="Times New Roman" w:eastAsia="標楷體"/>
          <w:b/>
          <w:color w:val="000000"/>
        </w:rPr>
      </w:pPr>
    </w:p>
    <w:p w:rsidR="007C29AB" w:rsidRDefault="00010921" w:rsidP="0050222A">
      <w:pPr>
        <w:pStyle w:val="a4"/>
        <w:numPr>
          <w:ilvl w:val="0"/>
          <w:numId w:val="8"/>
        </w:numPr>
        <w:ind w:leftChars="0" w:left="709" w:hanging="709"/>
        <w:rPr>
          <w:rFonts w:ascii="Times New Roman" w:eastAsia="標楷體"/>
          <w:b/>
          <w:color w:val="000000"/>
        </w:rPr>
      </w:pPr>
      <w:r>
        <w:rPr>
          <w:rFonts w:ascii="Times New Roman" w:eastAsia="標楷體" w:hint="eastAsia"/>
          <w:b/>
          <w:color w:val="000000"/>
          <w:lang w:eastAsia="zh-TW"/>
        </w:rPr>
        <w:lastRenderedPageBreak/>
        <w:t>議程內容</w:t>
      </w:r>
    </w:p>
    <w:tbl>
      <w:tblPr>
        <w:tblW w:w="9346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7"/>
        <w:gridCol w:w="3260"/>
        <w:gridCol w:w="3969"/>
      </w:tblGrid>
      <w:tr w:rsidR="00E315EA" w:rsidRPr="00010921" w:rsidTr="00B43FB3">
        <w:trPr>
          <w:trHeight w:val="521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010921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標楷體" w:cs="Arial" w:hint="eastAsia"/>
                <w:b/>
                <w:bCs/>
                <w:color w:val="000000"/>
                <w:szCs w:val="24"/>
              </w:rPr>
              <w:t>時間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010921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標楷體" w:cs="Arial" w:hint="eastAsia"/>
                <w:b/>
                <w:bCs/>
                <w:color w:val="000000"/>
                <w:szCs w:val="24"/>
              </w:rPr>
              <w:t>單元名稱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 w:themeFill="background1" w:themeFillShade="D9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010921">
            <w:pPr>
              <w:widowControl/>
              <w:jc w:val="center"/>
              <w:rPr>
                <w:rFonts w:ascii="Arial" w:eastAsia="標楷體" w:hAnsi="標楷體" w:cs="Arial"/>
                <w:b/>
                <w:bCs/>
                <w:color w:val="000000"/>
                <w:szCs w:val="24"/>
              </w:rPr>
            </w:pPr>
            <w:r w:rsidRPr="00010921">
              <w:rPr>
                <w:rFonts w:ascii="Arial" w:eastAsia="標楷體" w:hAnsi="標楷體" w:cs="Arial" w:hint="eastAsia"/>
                <w:b/>
                <w:bCs/>
                <w:color w:val="000000"/>
                <w:szCs w:val="24"/>
              </w:rPr>
              <w:t>單元內容</w:t>
            </w:r>
          </w:p>
        </w:tc>
      </w:tr>
      <w:tr w:rsidR="00010921" w:rsidRPr="00010921" w:rsidTr="00B43FB3">
        <w:trPr>
          <w:trHeight w:val="336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010921" w:rsidRDefault="00010921" w:rsidP="00010921">
            <w:pPr>
              <w:widowControl/>
              <w:spacing w:line="336" w:lineRule="atLeast"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09:00~09:30</w:t>
            </w:r>
          </w:p>
        </w:tc>
        <w:tc>
          <w:tcPr>
            <w:tcW w:w="7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010921" w:rsidRPr="00010921" w:rsidRDefault="00010921" w:rsidP="00010921">
            <w:pPr>
              <w:widowControl/>
              <w:spacing w:line="336" w:lineRule="atLeast"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標楷體" w:cs="Arial" w:hint="eastAsia"/>
                <w:color w:val="000000"/>
                <w:szCs w:val="24"/>
              </w:rPr>
              <w:t>報到</w:t>
            </w:r>
          </w:p>
        </w:tc>
      </w:tr>
      <w:tr w:rsidR="00E315EA" w:rsidRPr="00010921" w:rsidTr="00B43FB3">
        <w:trPr>
          <w:trHeight w:val="846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010921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09:30~10:3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1D0C8F" w:rsidRDefault="00E315EA" w:rsidP="00010921">
            <w:pPr>
              <w:widowControl/>
              <w:jc w:val="both"/>
              <w:rPr>
                <w:rFonts w:ascii="Arial" w:eastAsia="標楷體" w:hAnsi="標楷體" w:cs="Arial"/>
                <w:color w:val="000000"/>
                <w:szCs w:val="24"/>
              </w:rPr>
            </w:pPr>
            <w:r w:rsidRPr="00D25FF4">
              <w:rPr>
                <w:rFonts w:ascii="Arial" w:eastAsia="標楷體" w:hAnsi="標楷體" w:cs="Arial" w:hint="eastAsia"/>
                <w:color w:val="000000"/>
                <w:szCs w:val="24"/>
              </w:rPr>
              <w:t>職能概念及職能資源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0" w:left="240" w:hangingChars="100" w:hanging="240"/>
              <w:rPr>
                <w:rFonts w:ascii="標楷體" w:eastAsia="標楷體" w:hAnsi="標楷體" w:cs="Arial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職能及職能資源</w:t>
            </w:r>
          </w:p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0" w:left="240" w:hangingChars="100" w:hanging="240"/>
              <w:rPr>
                <w:rFonts w:ascii="標楷體" w:eastAsia="標楷體" w:hAnsi="標楷體" w:cs="Arial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UCAN平台及職能介紹</w:t>
            </w:r>
          </w:p>
        </w:tc>
      </w:tr>
      <w:tr w:rsidR="00010921" w:rsidRPr="00010921" w:rsidTr="00B43FB3">
        <w:trPr>
          <w:trHeight w:val="336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010921" w:rsidRDefault="00010921" w:rsidP="00D25FF4">
            <w:pPr>
              <w:widowControl/>
              <w:spacing w:line="336" w:lineRule="atLeast"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10:30~10:</w:t>
            </w:r>
            <w:r w:rsidR="00D25FF4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5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7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F2550C" w:rsidRDefault="00010921" w:rsidP="00F2550C">
            <w:pPr>
              <w:widowControl/>
              <w:spacing w:line="336" w:lineRule="atLeast"/>
              <w:ind w:left="240" w:hangingChars="100" w:hanging="240"/>
              <w:jc w:val="center"/>
              <w:rPr>
                <w:rFonts w:ascii="標楷體" w:eastAsia="標楷體" w:hAnsi="標楷體" w:cs="Arial"/>
                <w:kern w:val="0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Cs w:val="24"/>
              </w:rPr>
              <w:t>休息</w:t>
            </w:r>
          </w:p>
        </w:tc>
      </w:tr>
      <w:tr w:rsidR="00E315EA" w:rsidRPr="00010921" w:rsidTr="00B43FB3">
        <w:trPr>
          <w:trHeight w:val="868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D25FF4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10:</w:t>
            </w:r>
            <w:r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5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0~12:00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1D0C8F" w:rsidRDefault="00E315EA" w:rsidP="00010921">
            <w:pPr>
              <w:widowControl/>
              <w:jc w:val="both"/>
              <w:rPr>
                <w:rFonts w:ascii="Arial" w:eastAsia="標楷體" w:hAnsi="標楷體" w:cs="Arial"/>
                <w:color w:val="000000"/>
                <w:szCs w:val="24"/>
              </w:rPr>
            </w:pPr>
            <w:r w:rsidRPr="001D0C8F">
              <w:rPr>
                <w:rFonts w:ascii="Arial" w:eastAsia="標楷體" w:hAnsi="標楷體" w:cs="Arial" w:hint="eastAsia"/>
                <w:color w:val="000000"/>
                <w:szCs w:val="24"/>
              </w:rPr>
              <w:t>UCAN</w:t>
            </w:r>
            <w:r w:rsidRPr="001D0C8F">
              <w:rPr>
                <w:rFonts w:ascii="Arial" w:eastAsia="標楷體" w:hAnsi="標楷體" w:cs="Arial" w:hint="eastAsia"/>
                <w:color w:val="000000"/>
                <w:szCs w:val="24"/>
              </w:rPr>
              <w:t>平台教務應用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34"/>
              </w:numPr>
              <w:ind w:leftChars="0" w:left="240" w:hangingChars="100" w:hanging="240"/>
              <w:jc w:val="both"/>
              <w:rPr>
                <w:rFonts w:ascii="標楷體" w:eastAsia="標楷體" w:hAnsi="標楷體" w:cs="Arial"/>
                <w:color w:val="000000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應用UCAN發展課程地圖</w:t>
            </w:r>
          </w:p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34"/>
              </w:numPr>
              <w:ind w:leftChars="0" w:left="240" w:hangingChars="100" w:hanging="240"/>
              <w:jc w:val="both"/>
              <w:rPr>
                <w:rFonts w:ascii="標楷體" w:eastAsia="標楷體" w:hAnsi="標楷體" w:cs="Arial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應用UCAN教學回饋應用</w:t>
            </w:r>
          </w:p>
        </w:tc>
      </w:tr>
      <w:tr w:rsidR="00010921" w:rsidRPr="00010921" w:rsidTr="00B43FB3">
        <w:trPr>
          <w:trHeight w:val="336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010921" w:rsidRDefault="00010921" w:rsidP="00010921">
            <w:pPr>
              <w:widowControl/>
              <w:spacing w:line="336" w:lineRule="atLeast"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12:00~13:</w:t>
            </w:r>
            <w:r w:rsidR="00BD60B0"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7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F2550C" w:rsidRDefault="00010921" w:rsidP="00F2550C">
            <w:pPr>
              <w:widowControl/>
              <w:spacing w:line="336" w:lineRule="atLeast"/>
              <w:ind w:left="240" w:hangingChars="100" w:hanging="240"/>
              <w:jc w:val="center"/>
              <w:rPr>
                <w:rFonts w:ascii="標楷體" w:eastAsia="標楷體" w:hAnsi="標楷體" w:cs="Arial"/>
                <w:kern w:val="0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Cs w:val="24"/>
              </w:rPr>
              <w:t>午餐</w:t>
            </w:r>
          </w:p>
        </w:tc>
      </w:tr>
      <w:tr w:rsidR="00E315EA" w:rsidRPr="00010921" w:rsidTr="00B43FB3">
        <w:trPr>
          <w:trHeight w:val="1440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BD60B0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13: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0~14: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Default="00E315EA" w:rsidP="0046221F">
            <w:pPr>
              <w:widowControl/>
              <w:jc w:val="both"/>
              <w:rPr>
                <w:rFonts w:ascii="Arial" w:hAnsi="Arial" w:cs="Arial"/>
                <w:sz w:val="36"/>
                <w:szCs w:val="36"/>
              </w:rPr>
            </w:pPr>
            <w:r w:rsidRPr="0046221F">
              <w:rPr>
                <w:rFonts w:ascii="Arial" w:eastAsia="標楷體" w:hAnsi="標楷體" w:cs="Arial" w:hint="eastAsia"/>
                <w:color w:val="000000"/>
                <w:szCs w:val="24"/>
              </w:rPr>
              <w:t>運用職能發展課程地圖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及實作演練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(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一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)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-216" w:left="-278" w:hangingChars="100" w:hanging="240"/>
              <w:divId w:val="846016439"/>
              <w:rPr>
                <w:rFonts w:ascii="標楷體" w:eastAsia="標楷體" w:hAnsi="標楷體" w:cs="Arial"/>
                <w:color w:val="000000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運用UCAN</w:t>
            </w: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  <w:lang w:eastAsia="zh-TW"/>
              </w:rPr>
              <w:t>聚焦</w:t>
            </w: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系所職涯進路</w:t>
            </w:r>
          </w:p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-216" w:left="-278" w:hangingChars="100" w:hanging="240"/>
              <w:divId w:val="846016439"/>
              <w:rPr>
                <w:rFonts w:ascii="標楷體" w:eastAsia="標楷體" w:hAnsi="標楷體" w:cs="Arial"/>
                <w:color w:val="000000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運用UCAN</w:t>
            </w: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  <w:lang w:eastAsia="zh-TW"/>
              </w:rPr>
              <w:t>建構</w:t>
            </w: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系所核心能力</w:t>
            </w:r>
          </w:p>
        </w:tc>
      </w:tr>
      <w:tr w:rsidR="00010921" w:rsidRPr="00010921" w:rsidTr="00B43FB3">
        <w:trPr>
          <w:trHeight w:val="340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010921" w:rsidRDefault="00010921" w:rsidP="00BD60B0">
            <w:pPr>
              <w:widowControl/>
              <w:spacing w:line="340" w:lineRule="atLeast"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14:</w:t>
            </w:r>
            <w:r w:rsidR="00BD60B0"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0~1</w:t>
            </w:r>
            <w:r w:rsidR="00BD60B0"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4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:</w:t>
            </w:r>
            <w:r w:rsidR="00BD60B0"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5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722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010921" w:rsidRPr="00F2550C" w:rsidRDefault="00010921" w:rsidP="00F2550C">
            <w:pPr>
              <w:widowControl/>
              <w:spacing w:line="336" w:lineRule="atLeast"/>
              <w:ind w:left="240" w:hangingChars="100" w:hanging="240"/>
              <w:jc w:val="center"/>
              <w:rPr>
                <w:rFonts w:ascii="標楷體" w:eastAsia="標楷體" w:hAnsi="標楷體" w:cs="Arial"/>
                <w:color w:val="000000"/>
                <w:kern w:val="0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Cs w:val="24"/>
              </w:rPr>
              <w:t>休息</w:t>
            </w:r>
          </w:p>
        </w:tc>
      </w:tr>
      <w:tr w:rsidR="00E315EA" w:rsidRPr="00010921" w:rsidTr="00B43FB3">
        <w:trPr>
          <w:trHeight w:val="1440"/>
        </w:trPr>
        <w:tc>
          <w:tcPr>
            <w:tcW w:w="211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010921" w:rsidRDefault="00E315EA" w:rsidP="00BD60B0">
            <w:pPr>
              <w:widowControl/>
              <w:jc w:val="center"/>
              <w:rPr>
                <w:rFonts w:ascii="Arial" w:hAnsi="Arial" w:cs="Arial"/>
                <w:kern w:val="0"/>
                <w:szCs w:val="24"/>
              </w:rPr>
            </w:pP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1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4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: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5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0~1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6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:</w:t>
            </w:r>
            <w:r>
              <w:rPr>
                <w:rFonts w:ascii="Arial" w:eastAsia="標楷體" w:hAnsi="Arial" w:cs="Arial" w:hint="eastAsia"/>
                <w:b/>
                <w:bCs/>
                <w:color w:val="000000"/>
                <w:kern w:val="0"/>
                <w:szCs w:val="24"/>
              </w:rPr>
              <w:t>3</w:t>
            </w:r>
            <w:r w:rsidRPr="00010921">
              <w:rPr>
                <w:rFonts w:ascii="Arial" w:eastAsia="標楷體" w:hAnsi="Arial" w:cs="Arial"/>
                <w:b/>
                <w:bCs/>
                <w:color w:val="000000"/>
                <w:kern w:val="0"/>
                <w:szCs w:val="24"/>
              </w:rPr>
              <w:t>0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vAlign w:val="center"/>
            <w:hideMark/>
          </w:tcPr>
          <w:p w:rsidR="00E315EA" w:rsidRPr="00FC09D7" w:rsidRDefault="00E315EA" w:rsidP="00010921">
            <w:pPr>
              <w:widowControl/>
              <w:jc w:val="both"/>
              <w:rPr>
                <w:rFonts w:ascii="Arial" w:eastAsia="標楷體" w:hAnsi="標楷體" w:cs="Arial"/>
                <w:color w:val="000000"/>
                <w:szCs w:val="24"/>
              </w:rPr>
            </w:pPr>
            <w:r w:rsidRPr="0046221F">
              <w:rPr>
                <w:rFonts w:ascii="Arial" w:eastAsia="標楷體" w:hAnsi="標楷體" w:cs="Arial" w:hint="eastAsia"/>
                <w:color w:val="000000"/>
                <w:szCs w:val="24"/>
              </w:rPr>
              <w:t>運用職能發展課程地圖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及實作演練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(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二</w:t>
            </w:r>
            <w:r>
              <w:rPr>
                <w:rFonts w:ascii="Arial" w:eastAsia="標楷體" w:hAnsi="標楷體" w:cs="Arial" w:hint="eastAsia"/>
                <w:color w:val="000000"/>
                <w:szCs w:val="24"/>
              </w:rPr>
              <w:t>)</w:t>
            </w:r>
          </w:p>
        </w:tc>
        <w:tc>
          <w:tcPr>
            <w:tcW w:w="39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5" w:type="dxa"/>
              <w:left w:w="94" w:type="dxa"/>
              <w:bottom w:w="0" w:type="dxa"/>
              <w:right w:w="94" w:type="dxa"/>
            </w:tcMar>
            <w:hideMark/>
          </w:tcPr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0" w:left="240" w:hangingChars="100" w:hanging="240"/>
              <w:jc w:val="both"/>
              <w:rPr>
                <w:rFonts w:ascii="標楷體" w:eastAsia="標楷體" w:hAnsi="標楷體" w:cs="Arial"/>
                <w:color w:val="000000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運用UCAN進行課程盤點</w:t>
            </w: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  <w:lang w:eastAsia="zh-TW"/>
              </w:rPr>
              <w:t>及發展課程地圖</w:t>
            </w:r>
          </w:p>
          <w:p w:rsidR="00B43FB3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0" w:left="240" w:hangingChars="100" w:hanging="240"/>
              <w:jc w:val="both"/>
              <w:rPr>
                <w:rFonts w:ascii="標楷體" w:eastAsia="標楷體" w:hAnsi="標楷體" w:cs="Arial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職能導向課程規劃</w:t>
            </w:r>
          </w:p>
          <w:p w:rsidR="00E315EA" w:rsidRPr="00F2550C" w:rsidRDefault="00E315EA" w:rsidP="00F2550C">
            <w:pPr>
              <w:pStyle w:val="a4"/>
              <w:widowControl/>
              <w:numPr>
                <w:ilvl w:val="0"/>
                <w:numId w:val="21"/>
              </w:numPr>
              <w:spacing w:line="360" w:lineRule="exact"/>
              <w:ind w:leftChars="0" w:left="240" w:hangingChars="100" w:hanging="240"/>
              <w:jc w:val="both"/>
              <w:rPr>
                <w:rFonts w:ascii="標楷體" w:eastAsia="標楷體" w:hAnsi="標楷體" w:cs="Arial"/>
                <w:sz w:val="24"/>
                <w:szCs w:val="24"/>
              </w:rPr>
            </w:pPr>
            <w:r w:rsidRPr="00F2550C">
              <w:rPr>
                <w:rFonts w:ascii="標楷體" w:eastAsia="標楷體" w:hAnsi="標楷體" w:cs="Arial" w:hint="eastAsia"/>
                <w:color w:val="000000"/>
                <w:sz w:val="24"/>
                <w:szCs w:val="24"/>
              </w:rPr>
              <w:t>演練成果分享</w:t>
            </w:r>
          </w:p>
        </w:tc>
      </w:tr>
    </w:tbl>
    <w:p w:rsidR="00010921" w:rsidRPr="00010921" w:rsidRDefault="00010921" w:rsidP="0050222A">
      <w:pPr>
        <w:pStyle w:val="a4"/>
        <w:numPr>
          <w:ilvl w:val="0"/>
          <w:numId w:val="8"/>
        </w:numPr>
        <w:ind w:leftChars="0" w:left="426"/>
        <w:rPr>
          <w:rFonts w:ascii="Times New Roman" w:eastAsia="標楷體"/>
          <w:b/>
          <w:color w:val="000000"/>
          <w:lang w:eastAsia="zh-TW"/>
        </w:rPr>
      </w:pPr>
      <w:r w:rsidRPr="00010921">
        <w:rPr>
          <w:rFonts w:ascii="Times New Roman" w:eastAsia="標楷體" w:hint="eastAsia"/>
          <w:b/>
          <w:color w:val="000000"/>
          <w:lang w:eastAsia="zh-TW"/>
        </w:rPr>
        <w:t>報名方式</w:t>
      </w:r>
    </w:p>
    <w:p w:rsidR="00010921" w:rsidRPr="00C164D7" w:rsidRDefault="00010921" w:rsidP="00C164D7">
      <w:pPr>
        <w:pStyle w:val="a4"/>
        <w:numPr>
          <w:ilvl w:val="0"/>
          <w:numId w:val="25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本次活動一律採用線上報名，網址</w:t>
      </w:r>
      <w:hyperlink r:id="rId8" w:history="1">
        <w:r w:rsidR="00C164D7" w:rsidRPr="00F43292">
          <w:rPr>
            <w:rStyle w:val="ac"/>
            <w:rFonts w:ascii="Arial" w:eastAsia="標楷體" w:hAnsi="Arial"/>
            <w:sz w:val="24"/>
            <w:lang w:eastAsia="zh-TW"/>
          </w:rPr>
          <w:t>https://goo.gl/FkmeR8</w:t>
        </w:r>
      </w:hyperlink>
      <w:hyperlink r:id="rId9" w:history="1"/>
      <w:hyperlink r:id="rId10" w:history="1"/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，報名期間自即日起至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4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月</w:t>
      </w:r>
      <w:r w:rsidR="00931B2A" w:rsidRPr="00C164D7">
        <w:rPr>
          <w:rFonts w:ascii="Arial" w:eastAsia="標楷體" w:hAnsi="Arial"/>
          <w:color w:val="000000" w:themeColor="text1"/>
          <w:sz w:val="24"/>
          <w:lang w:eastAsia="zh-TW"/>
        </w:rPr>
        <w:t>11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日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(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星期</w:t>
      </w:r>
      <w:r w:rsidR="00931B2A"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一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)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中午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12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：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00</w:t>
      </w:r>
      <w:r w:rsidR="00DB007B"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截止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。</w:t>
      </w:r>
    </w:p>
    <w:p w:rsidR="00010921" w:rsidRPr="00010921" w:rsidRDefault="00010921" w:rsidP="00900F05">
      <w:pPr>
        <w:pStyle w:val="a4"/>
        <w:numPr>
          <w:ilvl w:val="0"/>
          <w:numId w:val="25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本研習因名額有限，以符合報名資格者先後順序錄取，請以收到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UCAN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辦公室之通知信為確認報名成功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>，將於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>4/15(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>五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 xml:space="preserve">) 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>統一寄發報名成功通知信</w:t>
      </w:r>
      <w:r w:rsidR="00900F05" w:rsidRPr="00900F05">
        <w:rPr>
          <w:rFonts w:ascii="Arial" w:eastAsia="標楷體" w:hAnsi="Arial" w:hint="eastAsia"/>
          <w:color w:val="000000" w:themeColor="text1"/>
          <w:sz w:val="24"/>
          <w:lang w:eastAsia="zh-TW"/>
        </w:rPr>
        <w:t>!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。</w:t>
      </w:r>
    </w:p>
    <w:p w:rsidR="00010921" w:rsidRPr="00010921" w:rsidRDefault="00010921" w:rsidP="00010921">
      <w:pPr>
        <w:pStyle w:val="a4"/>
        <w:numPr>
          <w:ilvl w:val="0"/>
          <w:numId w:val="25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凡全程參加研習者，將於會後核發</w:t>
      </w:r>
      <w:r w:rsidR="00C164D7" w:rsidRPr="00C164D7">
        <w:rPr>
          <w:rFonts w:ascii="Arial" w:eastAsia="標楷體" w:hAnsi="Arial"/>
          <w:color w:val="000000" w:themeColor="text1"/>
          <w:sz w:val="24"/>
          <w:lang w:eastAsia="zh-TW"/>
        </w:rPr>
        <w:t>6</w:t>
      </w:r>
      <w:r w:rsidRPr="00C164D7">
        <w:rPr>
          <w:rFonts w:ascii="Arial" w:eastAsia="標楷體" w:hAnsi="Arial" w:hint="eastAsia"/>
          <w:color w:val="000000" w:themeColor="text1"/>
          <w:sz w:val="24"/>
          <w:lang w:eastAsia="zh-TW"/>
        </w:rPr>
        <w:t>小時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研習證書，恕不補發亦不能代領。</w:t>
      </w:r>
    </w:p>
    <w:p w:rsidR="00010921" w:rsidRPr="00010921" w:rsidRDefault="00010921" w:rsidP="0050222A">
      <w:pPr>
        <w:pStyle w:val="a4"/>
        <w:numPr>
          <w:ilvl w:val="0"/>
          <w:numId w:val="8"/>
        </w:numPr>
        <w:ind w:leftChars="0" w:left="426"/>
        <w:rPr>
          <w:rFonts w:ascii="Times New Roman" w:eastAsia="標楷體"/>
          <w:b/>
          <w:color w:val="000000"/>
          <w:lang w:eastAsia="zh-TW"/>
        </w:rPr>
      </w:pPr>
      <w:r w:rsidRPr="00010921">
        <w:rPr>
          <w:rFonts w:ascii="Times New Roman" w:eastAsia="標楷體" w:hint="eastAsia"/>
          <w:b/>
          <w:color w:val="000000"/>
          <w:lang w:eastAsia="zh-TW"/>
        </w:rPr>
        <w:t>備註</w:t>
      </w:r>
      <w:r w:rsidRPr="00010921">
        <w:rPr>
          <w:rFonts w:ascii="Times New Roman" w:eastAsia="標楷體"/>
          <w:b/>
          <w:color w:val="000000"/>
          <w:lang w:eastAsia="zh-TW"/>
        </w:rPr>
        <w:t>：</w:t>
      </w:r>
    </w:p>
    <w:p w:rsidR="00330B70" w:rsidRDefault="00010921" w:rsidP="00010921">
      <w:pPr>
        <w:pStyle w:val="a4"/>
        <w:numPr>
          <w:ilvl w:val="0"/>
          <w:numId w:val="26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DB007B">
        <w:rPr>
          <w:rFonts w:ascii="Arial" w:eastAsia="標楷體" w:hAnsi="Arial" w:hint="eastAsia"/>
          <w:color w:val="000000" w:themeColor="text1"/>
          <w:sz w:val="24"/>
          <w:lang w:eastAsia="zh-TW"/>
        </w:rPr>
        <w:t>請與會者於會前就「大專校院就業職能平臺」</w:t>
      </w:r>
      <w:r w:rsidR="00DB007B" w:rsidRPr="00DB007B">
        <w:rPr>
          <w:rFonts w:ascii="Arial" w:eastAsia="標楷體" w:hAnsi="Arial" w:hint="eastAsia"/>
          <w:color w:val="000000" w:themeColor="text1"/>
          <w:sz w:val="24"/>
          <w:lang w:eastAsia="zh-TW"/>
        </w:rPr>
        <w:t>針對共通及專業職能</w:t>
      </w:r>
      <w:r w:rsidRPr="00DB007B">
        <w:rPr>
          <w:rFonts w:ascii="Arial" w:eastAsia="標楷體" w:hAnsi="Arial" w:hint="eastAsia"/>
          <w:color w:val="000000" w:themeColor="text1"/>
          <w:sz w:val="24"/>
          <w:lang w:eastAsia="zh-TW"/>
        </w:rPr>
        <w:t>進行了解，</w:t>
      </w:r>
    </w:p>
    <w:p w:rsidR="00DB007B" w:rsidRPr="00DB007B" w:rsidRDefault="00010921" w:rsidP="00330B70">
      <w:pPr>
        <w:pStyle w:val="a4"/>
        <w:adjustRightInd/>
        <w:spacing w:line="240" w:lineRule="auto"/>
        <w:ind w:leftChars="0" w:left="36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DB007B">
        <w:rPr>
          <w:rFonts w:ascii="Arial" w:eastAsia="標楷體" w:hAnsi="Arial" w:hint="eastAsia"/>
          <w:color w:val="000000" w:themeColor="text1"/>
          <w:sz w:val="24"/>
          <w:lang w:eastAsia="zh-TW"/>
        </w:rPr>
        <w:t>網址</w:t>
      </w:r>
      <w:hyperlink r:id="rId11" w:history="1">
        <w:r w:rsidRPr="00DB007B">
          <w:rPr>
            <w:rFonts w:ascii="Arial" w:eastAsia="標楷體" w:hAnsi="Arial"/>
            <w:color w:val="000000" w:themeColor="text1"/>
            <w:lang w:eastAsia="zh-TW"/>
          </w:rPr>
          <w:t>https://ucan.moe.edu.tw/</w:t>
        </w:r>
      </w:hyperlink>
    </w:p>
    <w:p w:rsidR="00010921" w:rsidRPr="00DB007B" w:rsidRDefault="00010921" w:rsidP="00010921">
      <w:pPr>
        <w:pStyle w:val="a4"/>
        <w:numPr>
          <w:ilvl w:val="0"/>
          <w:numId w:val="26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lang w:eastAsia="zh-TW"/>
        </w:rPr>
      </w:pPr>
      <w:r w:rsidRPr="00DB007B">
        <w:rPr>
          <w:rFonts w:ascii="Arial" w:eastAsia="標楷體" w:hAnsi="Arial"/>
          <w:color w:val="000000" w:themeColor="text1"/>
          <w:sz w:val="24"/>
          <w:lang w:eastAsia="zh-TW"/>
        </w:rPr>
        <w:t>各區研習會舉辦之位置地圖與交通方式請參閱後附說明。</w:t>
      </w:r>
    </w:p>
    <w:p w:rsidR="00330B70" w:rsidRDefault="00010921" w:rsidP="00330B70">
      <w:pPr>
        <w:pStyle w:val="a4"/>
        <w:numPr>
          <w:ilvl w:val="0"/>
          <w:numId w:val="26"/>
        </w:numPr>
        <w:adjustRightInd/>
        <w:spacing w:line="240" w:lineRule="auto"/>
        <w:ind w:leftChars="0"/>
        <w:textAlignment w:val="auto"/>
        <w:rPr>
          <w:rFonts w:ascii="Arial" w:eastAsia="標楷體" w:hAnsi="Arial"/>
          <w:color w:val="000000" w:themeColor="text1"/>
          <w:sz w:val="24"/>
          <w:szCs w:val="24"/>
          <w:lang w:eastAsia="zh-TW"/>
        </w:rPr>
      </w:pPr>
      <w:r w:rsidRPr="00010921">
        <w:rPr>
          <w:rFonts w:ascii="Arial" w:eastAsia="標楷體" w:hAnsi="Arial"/>
          <w:color w:val="000000" w:themeColor="text1"/>
          <w:sz w:val="24"/>
          <w:lang w:eastAsia="zh-TW"/>
        </w:rPr>
        <w:t>有關研習活動及報名事宜請洽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UCAN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計畫辦公室</w:t>
      </w:r>
      <w:r w:rsidR="00B9475A">
        <w:rPr>
          <w:rFonts w:ascii="Arial" w:eastAsia="標楷體" w:hAnsi="Arial" w:hint="eastAsia"/>
          <w:color w:val="000000" w:themeColor="text1"/>
          <w:sz w:val="24"/>
          <w:lang w:eastAsia="zh-TW"/>
        </w:rPr>
        <w:t>范</w:t>
      </w:r>
      <w:r w:rsidRPr="00010921">
        <w:rPr>
          <w:rFonts w:ascii="Arial" w:eastAsia="標楷體" w:hAnsi="Arial" w:hint="eastAsia"/>
          <w:color w:val="000000" w:themeColor="text1"/>
          <w:sz w:val="24"/>
          <w:lang w:eastAsia="zh-TW"/>
        </w:rPr>
        <w:t>小姐</w:t>
      </w:r>
      <w:r w:rsidR="00330B70">
        <w:rPr>
          <w:rFonts w:ascii="新細明體" w:eastAsia="新細明體" w:hAnsi="新細明體" w:hint="eastAsia"/>
          <w:color w:val="000000" w:themeColor="text1"/>
          <w:sz w:val="24"/>
          <w:lang w:eastAsia="zh-TW"/>
        </w:rPr>
        <w:t>，</w:t>
      </w:r>
      <w:r w:rsidRPr="00330B70">
        <w:rPr>
          <w:rFonts w:ascii="Arial" w:eastAsia="標楷體" w:hAnsi="Arial"/>
          <w:color w:val="000000" w:themeColor="text1"/>
          <w:sz w:val="24"/>
          <w:szCs w:val="24"/>
        </w:rPr>
        <w:t>聯絡電話</w:t>
      </w:r>
      <w:r w:rsidRPr="00330B70">
        <w:rPr>
          <w:rFonts w:ascii="Arial" w:eastAsia="標楷體" w:hAnsi="Arial" w:hint="eastAsia"/>
          <w:color w:val="000000" w:themeColor="text1"/>
          <w:sz w:val="24"/>
          <w:szCs w:val="24"/>
        </w:rPr>
        <w:t>：</w:t>
      </w:r>
      <w:r w:rsidRPr="00330B70">
        <w:rPr>
          <w:rFonts w:ascii="Arial" w:eastAsia="標楷體" w:hAnsi="Arial"/>
          <w:color w:val="000000" w:themeColor="text1"/>
          <w:sz w:val="24"/>
          <w:szCs w:val="24"/>
        </w:rPr>
        <w:t>(0</w:t>
      </w:r>
      <w:r w:rsidRPr="00330B70">
        <w:rPr>
          <w:rFonts w:ascii="Arial" w:eastAsia="標楷體" w:hAnsi="Arial" w:hint="eastAsia"/>
          <w:color w:val="000000" w:themeColor="text1"/>
          <w:sz w:val="24"/>
          <w:szCs w:val="24"/>
        </w:rPr>
        <w:t>3</w:t>
      </w:r>
      <w:r w:rsidRPr="00330B70">
        <w:rPr>
          <w:rFonts w:ascii="Arial" w:eastAsia="標楷體" w:hAnsi="Arial"/>
          <w:color w:val="000000" w:themeColor="text1"/>
          <w:sz w:val="24"/>
          <w:szCs w:val="24"/>
        </w:rPr>
        <w:t xml:space="preserve">) </w:t>
      </w:r>
      <w:r w:rsidRPr="00330B70">
        <w:rPr>
          <w:rFonts w:ascii="Arial" w:eastAsia="標楷體" w:hAnsi="Arial" w:hint="eastAsia"/>
          <w:color w:val="000000" w:themeColor="text1"/>
          <w:sz w:val="24"/>
          <w:szCs w:val="24"/>
        </w:rPr>
        <w:t>591-3003</w:t>
      </w:r>
      <w:r w:rsidRPr="00330B70">
        <w:rPr>
          <w:rFonts w:ascii="Arial" w:eastAsia="標楷體" w:hAnsi="Arial"/>
          <w:color w:val="000000" w:themeColor="text1"/>
          <w:sz w:val="24"/>
          <w:szCs w:val="24"/>
        </w:rPr>
        <w:t xml:space="preserve"> </w:t>
      </w:r>
      <w:r w:rsidR="00342537" w:rsidRPr="00330B70">
        <w:rPr>
          <w:rFonts w:ascii="Arial" w:eastAsia="標楷體" w:hAnsi="Arial" w:hint="eastAsia"/>
          <w:color w:val="000000" w:themeColor="text1"/>
          <w:sz w:val="24"/>
          <w:szCs w:val="24"/>
        </w:rPr>
        <w:t xml:space="preserve">     </w:t>
      </w:r>
    </w:p>
    <w:p w:rsidR="00C164D7" w:rsidRDefault="00010921" w:rsidP="00330B70">
      <w:pPr>
        <w:pStyle w:val="a4"/>
        <w:adjustRightInd/>
        <w:spacing w:line="240" w:lineRule="auto"/>
        <w:ind w:leftChars="0" w:left="360"/>
        <w:textAlignment w:val="auto"/>
        <w:rPr>
          <w:rFonts w:ascii="Arial" w:eastAsia="標楷體" w:hAnsi="Arial"/>
          <w:color w:val="000000" w:themeColor="text1"/>
          <w:sz w:val="24"/>
          <w:szCs w:val="24"/>
        </w:rPr>
        <w:sectPr w:rsidR="00C164D7" w:rsidSect="006F0CD1">
          <w:pgSz w:w="11906" w:h="16838"/>
          <w:pgMar w:top="720" w:right="720" w:bottom="720" w:left="720" w:header="851" w:footer="992" w:gutter="0"/>
          <w:cols w:space="425"/>
          <w:docGrid w:type="lines" w:linePitch="360"/>
        </w:sectPr>
      </w:pPr>
      <w:r w:rsidRPr="00330B70">
        <w:rPr>
          <w:rFonts w:ascii="Arial" w:eastAsia="標楷體" w:hAnsi="Arial" w:hint="eastAsia"/>
          <w:color w:val="000000" w:themeColor="text1"/>
          <w:sz w:val="24"/>
          <w:szCs w:val="24"/>
        </w:rPr>
        <w:t>E</w:t>
      </w:r>
      <w:r w:rsidRPr="00330B70">
        <w:rPr>
          <w:rFonts w:ascii="Arial" w:eastAsia="標楷體" w:hAnsi="Arial"/>
          <w:color w:val="000000" w:themeColor="text1"/>
          <w:sz w:val="24"/>
          <w:szCs w:val="24"/>
        </w:rPr>
        <w:t xml:space="preserve">-mail: </w:t>
      </w:r>
      <w:hyperlink r:id="rId12" w:history="1">
        <w:r w:rsidRPr="00330B70">
          <w:rPr>
            <w:rFonts w:ascii="Arial" w:eastAsia="標楷體" w:hAnsi="Arial" w:hint="eastAsia"/>
            <w:color w:val="000000" w:themeColor="text1"/>
            <w:sz w:val="24"/>
            <w:szCs w:val="24"/>
          </w:rPr>
          <w:t>ucan@itri.org.tw</w:t>
        </w:r>
      </w:hyperlink>
    </w:p>
    <w:p w:rsidR="00A26302" w:rsidRPr="00A26302" w:rsidRDefault="00A26302" w:rsidP="0050222A">
      <w:pPr>
        <w:pStyle w:val="a4"/>
        <w:numPr>
          <w:ilvl w:val="0"/>
          <w:numId w:val="8"/>
        </w:numPr>
        <w:ind w:leftChars="0" w:left="426"/>
        <w:rPr>
          <w:rFonts w:ascii="Times New Roman" w:eastAsia="標楷體"/>
          <w:b/>
          <w:color w:val="000000"/>
          <w:lang w:eastAsia="zh-TW"/>
        </w:rPr>
      </w:pPr>
      <w:r w:rsidRPr="00A26302">
        <w:rPr>
          <w:rFonts w:ascii="Times New Roman" w:eastAsia="標楷體" w:hint="eastAsia"/>
          <w:b/>
          <w:color w:val="000000"/>
          <w:lang w:eastAsia="zh-TW"/>
        </w:rPr>
        <w:lastRenderedPageBreak/>
        <w:t>各場次活動地點位置圖及交通資訊</w:t>
      </w:r>
    </w:p>
    <w:tbl>
      <w:tblPr>
        <w:tblStyle w:val="a3"/>
        <w:tblW w:w="10732" w:type="dxa"/>
        <w:tblLook w:val="04A0" w:firstRow="1" w:lastRow="0" w:firstColumn="1" w:lastColumn="0" w:noHBand="0" w:noVBand="1"/>
      </w:tblPr>
      <w:tblGrid>
        <w:gridCol w:w="1562"/>
        <w:gridCol w:w="9170"/>
      </w:tblGrid>
      <w:tr w:rsidR="00425D4C" w:rsidTr="00A911EC">
        <w:tc>
          <w:tcPr>
            <w:tcW w:w="10732" w:type="dxa"/>
            <w:gridSpan w:val="2"/>
          </w:tcPr>
          <w:p w:rsidR="00425D4C" w:rsidRPr="00C26BE0" w:rsidRDefault="00425D4C" w:rsidP="00A911EC">
            <w:pPr>
              <w:rPr>
                <w:rFonts w:ascii="標楷體" w:eastAsia="標楷體" w:hAnsi="標楷體"/>
                <w:b/>
                <w:sz w:val="28"/>
                <w:szCs w:val="28"/>
              </w:rPr>
            </w:pPr>
            <w:r w:rsidRPr="00C26BE0">
              <w:rPr>
                <w:rFonts w:ascii="標楷體" w:eastAsia="標楷體" w:hAnsi="標楷體" w:hint="eastAsia"/>
              </w:rPr>
              <w:t>《</w:t>
            </w:r>
            <w:r w:rsidRPr="00C26BE0">
              <w:rPr>
                <w:rFonts w:ascii="標楷體" w:eastAsia="標楷體" w:hAnsi="標楷體" w:hint="eastAsia"/>
                <w:b/>
                <w:sz w:val="28"/>
                <w:szCs w:val="28"/>
              </w:rPr>
              <w:t>北區》工研院產業學院台北學習中心4001室</w:t>
            </w:r>
          </w:p>
          <w:p w:rsidR="00425D4C" w:rsidRPr="00946831" w:rsidRDefault="00425D4C" w:rsidP="00A911EC">
            <w:pPr>
              <w:rPr>
                <w:rFonts w:ascii="標楷體" w:eastAsia="標楷體" w:hAnsi="標楷體"/>
                <w:color w:val="555555"/>
                <w:sz w:val="28"/>
                <w:szCs w:val="28"/>
              </w:rPr>
            </w:pPr>
            <w:r w:rsidRPr="00BA6A7E">
              <w:rPr>
                <w:rFonts w:ascii="標楷體" w:eastAsia="標楷體" w:hAnsi="標楷體" w:hint="eastAsia"/>
                <w:color w:val="555555"/>
                <w:sz w:val="28"/>
                <w:szCs w:val="28"/>
              </w:rPr>
              <w:t xml:space="preserve"> </w:t>
            </w:r>
            <w:r w:rsidRPr="00F021E7">
              <w:rPr>
                <w:rFonts w:ascii="標楷體" w:eastAsia="標楷體" w:hAnsi="標楷體" w:hint="eastAsia"/>
                <w:color w:val="000000" w:themeColor="text1"/>
                <w:sz w:val="28"/>
                <w:szCs w:val="28"/>
              </w:rPr>
              <w:t>地址:</w:t>
            </w:r>
            <w:r w:rsidRPr="00F021E7">
              <w:rPr>
                <w:rFonts w:ascii="標楷體" w:eastAsia="標楷體" w:hAnsi="標楷體"/>
                <w:color w:val="000000" w:themeColor="text1"/>
                <w:sz w:val="28"/>
                <w:szCs w:val="28"/>
              </w:rPr>
              <w:t>台北市大安區和平東路二段106號4樓(科技大樓)</w:t>
            </w:r>
          </w:p>
          <w:tbl>
            <w:tblPr>
              <w:tblStyle w:val="a3"/>
              <w:tblW w:w="0" w:type="auto"/>
              <w:tblLook w:val="04A0" w:firstRow="1" w:lastRow="0" w:firstColumn="1" w:lastColumn="0" w:noHBand="0" w:noVBand="1"/>
            </w:tblPr>
            <w:tblGrid>
              <w:gridCol w:w="2009"/>
              <w:gridCol w:w="8497"/>
            </w:tblGrid>
            <w:tr w:rsidR="00425D4C" w:rsidTr="00A911EC">
              <w:tc>
                <w:tcPr>
                  <w:tcW w:w="10506" w:type="dxa"/>
                  <w:gridSpan w:val="2"/>
                  <w:shd w:val="clear" w:color="auto" w:fill="FFFFCC"/>
                </w:tcPr>
                <w:p w:rsidR="00425D4C" w:rsidRDefault="00425D4C" w:rsidP="00A911EC">
                  <w:pPr>
                    <w:jc w:val="center"/>
                  </w:pPr>
                  <w:r w:rsidRPr="00C26BE0">
                    <w:rPr>
                      <w:rFonts w:ascii="Times New Roman" w:eastAsia="標楷體" w:hint="eastAsia"/>
                      <w:b/>
                      <w:color w:val="000000"/>
                    </w:rPr>
                    <w:t>交通資訊</w:t>
                  </w:r>
                </w:p>
              </w:tc>
            </w:tr>
            <w:tr w:rsidR="00425D4C" w:rsidTr="00A911EC">
              <w:trPr>
                <w:trHeight w:val="6210"/>
              </w:trPr>
              <w:tc>
                <w:tcPr>
                  <w:tcW w:w="2009" w:type="dxa"/>
                  <w:shd w:val="clear" w:color="auto" w:fill="FFFFCC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搭乘捷運/</w:t>
                  </w:r>
                </w:p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台鐵/</w:t>
                  </w:r>
                </w:p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高鐵：</w:t>
                  </w:r>
                </w:p>
              </w:tc>
              <w:tc>
                <w:tcPr>
                  <w:tcW w:w="8497" w:type="dxa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  <w:color w:val="555555"/>
                      <w:szCs w:val="24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於台北捷運文湖線科技大樓站下車 請於台北火車站/高鐵台北站轉乘台北捷運板南線（藍線），往南港方向並於忠孝 復興站轉乘文湖線（棕線），往動物園方向，於科技大樓站下車。</w:t>
                  </w:r>
                  <w:r>
                    <w:rPr>
                      <w:noProof/>
                    </w:rPr>
                    <w:drawing>
                      <wp:inline distT="0" distB="0" distL="0" distR="0" wp14:anchorId="040C2D1A" wp14:editId="622AE6D4">
                        <wp:extent cx="5257800" cy="3213100"/>
                        <wp:effectExtent l="0" t="0" r="0" b="6350"/>
                        <wp:docPr id="4" name="圖片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269543" cy="32202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425D4C" w:rsidTr="00A911EC">
              <w:tc>
                <w:tcPr>
                  <w:tcW w:w="2009" w:type="dxa"/>
                  <w:shd w:val="clear" w:color="auto" w:fill="FFFFCC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搭乘公車前往：</w:t>
                  </w:r>
                </w:p>
              </w:tc>
              <w:tc>
                <w:tcPr>
                  <w:tcW w:w="8497" w:type="dxa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 xml:space="preserve">請於復興南路口站下車 台北科技大樓位於和平東路與復興南路口，最接近之公車站牌為復興南路口，可 搭乘之公車計有和平幹線、3、15、18、52、72、74、207、211、235、237、278、 284、295、662、663 等。 </w:t>
                  </w:r>
                </w:p>
              </w:tc>
            </w:tr>
            <w:tr w:rsidR="00425D4C" w:rsidTr="00A911EC">
              <w:tc>
                <w:tcPr>
                  <w:tcW w:w="2009" w:type="dxa"/>
                  <w:shd w:val="clear" w:color="auto" w:fill="FFFFCC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自行開車前往：</w:t>
                  </w:r>
                </w:p>
              </w:tc>
              <w:tc>
                <w:tcPr>
                  <w:tcW w:w="8497" w:type="dxa"/>
                </w:tcPr>
                <w:p w:rsidR="00425D4C" w:rsidRPr="00946831" w:rsidRDefault="00425D4C" w:rsidP="00A911EC">
                  <w:pPr>
                    <w:rPr>
                      <w:rFonts w:ascii="標楷體" w:eastAsia="標楷體" w:hAnsi="標楷體"/>
                      <w:color w:val="555555"/>
                      <w:szCs w:val="24"/>
                    </w:rPr>
                  </w:pPr>
                  <w:r w:rsidRPr="00946831">
                    <w:rPr>
                      <w:rFonts w:ascii="標楷體" w:eastAsia="標楷體" w:hAnsi="標楷體"/>
                    </w:rPr>
                    <w:t>於中山高速公路下建國交流道後南駛，沿建國南路行駛至和平東路路口左轉，台 北科技大樓位於和平東路與復興南路口。 於北二高下木柵交流道後西駛，沿建國南路至和平東路路口右轉，台北科技大樓 位於和平東路與復興南路口。</w:t>
                  </w:r>
                </w:p>
              </w:tc>
            </w:tr>
          </w:tbl>
          <w:p w:rsidR="00425D4C" w:rsidRDefault="00425D4C" w:rsidP="00A911EC">
            <w:r>
              <w:rPr>
                <w:noProof/>
              </w:rPr>
              <w:lastRenderedPageBreak/>
              <w:drawing>
                <wp:inline distT="0" distB="0" distL="0" distR="0" wp14:anchorId="22E64F8C" wp14:editId="78868359">
                  <wp:extent cx="6629400" cy="4136852"/>
                  <wp:effectExtent l="0" t="0" r="0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6279" cy="41785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  <w:r>
              <w:rPr>
                <w:noProof/>
              </w:rPr>
              <w:drawing>
                <wp:inline distT="0" distB="0" distL="0" distR="0" wp14:anchorId="5B69F733" wp14:editId="0B3D41C3">
                  <wp:extent cx="6645910" cy="3513455"/>
                  <wp:effectExtent l="0" t="0" r="2540" b="0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513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  <w:p w:rsidR="00425D4C" w:rsidRPr="00C26BE0" w:rsidRDefault="00425D4C" w:rsidP="00A911EC">
            <w:pPr>
              <w:rPr>
                <w:rFonts w:ascii="Times New Roman" w:eastAsia="標楷體"/>
                <w:b/>
                <w:color w:val="000000"/>
              </w:rPr>
            </w:pPr>
          </w:p>
        </w:tc>
      </w:tr>
      <w:tr w:rsidR="00425D4C" w:rsidTr="00A911EC">
        <w:tc>
          <w:tcPr>
            <w:tcW w:w="10732" w:type="dxa"/>
            <w:gridSpan w:val="2"/>
          </w:tcPr>
          <w:p w:rsidR="00425D4C" w:rsidRPr="007468C8" w:rsidRDefault="00425D4C" w:rsidP="00A911EC">
            <w:pPr>
              <w:pStyle w:val="a4"/>
              <w:spacing w:line="360" w:lineRule="auto"/>
              <w:ind w:leftChars="0" w:left="0"/>
              <w:rPr>
                <w:rFonts w:ascii="標楷體" w:eastAsia="標楷體" w:hAnsi="標楷體"/>
                <w:b/>
                <w:sz w:val="32"/>
              </w:rPr>
            </w:pPr>
            <w:r w:rsidRPr="007468C8">
              <w:rPr>
                <w:rFonts w:ascii="標楷體" w:eastAsia="標楷體" w:hAnsi="標楷體" w:hint="eastAsia"/>
                <w:b/>
                <w:sz w:val="32"/>
              </w:rPr>
              <w:lastRenderedPageBreak/>
              <w:t>《中區》工研院 產業學院 台中學習中心</w:t>
            </w:r>
          </w:p>
          <w:p w:rsidR="00425D4C" w:rsidRPr="007468C8" w:rsidRDefault="00425D4C" w:rsidP="00A911EC">
            <w:pPr>
              <w:pStyle w:val="a4"/>
              <w:spacing w:line="360" w:lineRule="auto"/>
              <w:ind w:leftChars="0" w:left="0"/>
              <w:rPr>
                <w:rFonts w:ascii="標楷體" w:eastAsia="標楷體" w:hAnsi="標楷體"/>
                <w:color w:val="000000" w:themeColor="text1"/>
                <w:sz w:val="32"/>
              </w:rPr>
            </w:pPr>
            <w:r w:rsidRPr="007468C8">
              <w:rPr>
                <w:rStyle w:val="ad"/>
                <w:rFonts w:ascii="標楷體" w:eastAsia="標楷體" w:hAnsi="標楷體"/>
                <w:color w:val="000000" w:themeColor="text1"/>
                <w:sz w:val="32"/>
              </w:rPr>
              <w:t>台中市大雅區中科路6號4樓</w:t>
            </w:r>
          </w:p>
          <w:p w:rsidR="00425D4C" w:rsidRPr="00155EA8" w:rsidRDefault="00425D4C" w:rsidP="00A911EC">
            <w:pPr>
              <w:pStyle w:val="a4"/>
              <w:spacing w:line="360" w:lineRule="auto"/>
              <w:ind w:leftChars="0" w:left="0"/>
              <w:rPr>
                <w:rFonts w:ascii="標楷體" w:hAnsi="標楷體"/>
                <w:sz w:val="24"/>
              </w:rPr>
            </w:pPr>
            <w:r w:rsidRPr="00155EA8">
              <w:rPr>
                <w:noProof/>
                <w:sz w:val="24"/>
                <w:lang w:val="en-US" w:eastAsia="zh-TW"/>
              </w:rPr>
              <w:drawing>
                <wp:inline distT="0" distB="0" distL="0" distR="0" wp14:anchorId="48108E56" wp14:editId="3E31516F">
                  <wp:extent cx="6639339" cy="6847745"/>
                  <wp:effectExtent l="0" t="0" r="0" b="0"/>
                  <wp:docPr id="8" name="圖片 8" descr="http://college.itri.org.tw/img/taichung/maptc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college.itri.org.tw/img/taichung/maptc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7961" cy="6846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W w:w="10500" w:type="dxa"/>
              <w:tblCellSpacing w:w="7" w:type="dxa"/>
              <w:tblBorders>
                <w:top w:val="outset" w:sz="6" w:space="0" w:color="auto"/>
                <w:left w:val="outset" w:sz="6" w:space="0" w:color="auto"/>
                <w:bottom w:val="outset" w:sz="6" w:space="0" w:color="auto"/>
                <w:right w:val="outset" w:sz="6" w:space="0" w:color="auto"/>
              </w:tblBorders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1722"/>
              <w:gridCol w:w="8778"/>
            </w:tblGrid>
            <w:tr w:rsidR="00425D4C" w:rsidRPr="000C5F37" w:rsidTr="00A911EC">
              <w:trPr>
                <w:trHeight w:val="465"/>
                <w:tblCellSpacing w:w="7" w:type="dxa"/>
              </w:trPr>
              <w:tc>
                <w:tcPr>
                  <w:tcW w:w="0" w:type="auto"/>
                  <w:gridSpan w:val="2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1.大眾運輸</w:t>
                  </w:r>
                </w:p>
              </w:tc>
            </w:tr>
            <w:tr w:rsidR="00425D4C" w:rsidRPr="000C5F37" w:rsidTr="00A911EC">
              <w:trPr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高鐵：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spacing w:before="100" w:beforeAutospacing="1" w:after="100" w:afterAutospacing="1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1.可搭乘高鐵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  <w:u w:val="single"/>
                    </w:rPr>
                    <w:t>免費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接駁公車(車程約35~40分鐘)：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高鐵台中站至中科工商服務大樓往返(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00FF"/>
                      <w:kern w:val="0"/>
                      <w:szCs w:val="24"/>
                    </w:rPr>
                    <w:t>平日/假日均行駛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)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下高鐵台中站至6號出口，月台站牌(9 號或11號)，轉搭此線接駁車。(月台請依高鐵現場標示)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台中高鐵站轉搭『台中高鐵站－中科管理局』免費接駁公車至中科管理局(最後一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lastRenderedPageBreak/>
                    <w:t>站)下車。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時刻表查詢：</w:t>
                  </w:r>
                  <w:hyperlink r:id="rId17" w:tgtFrame="_blank" w:history="1">
                    <w:r w:rsidRPr="000C5F37">
                      <w:rPr>
                        <w:rFonts w:ascii="標楷體" w:eastAsia="標楷體" w:hAnsi="標楷體"/>
                        <w:color w:val="0000FF"/>
                        <w:kern w:val="0"/>
                        <w:szCs w:val="24"/>
                        <w:u w:val="single"/>
                      </w:rPr>
                      <w:t>http://www.ebus.com.tw/ebus/images/161_20130725.gif</w:t>
                    </w:r>
                  </w:hyperlink>
                </w:p>
                <w:p w:rsidR="00425D4C" w:rsidRPr="000C5F37" w:rsidRDefault="00425D4C" w:rsidP="00A911EC">
                  <w:pPr>
                    <w:widowControl/>
                    <w:spacing w:before="100" w:beforeAutospacing="1" w:after="100" w:afterAutospacing="1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2.搭乘計程車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(高鐵站至中科管理局車程約25分鐘)</w:t>
                  </w:r>
                </w:p>
              </w:tc>
            </w:tr>
            <w:tr w:rsidR="00425D4C" w:rsidRPr="000C5F37" w:rsidTr="00A911EC">
              <w:trPr>
                <w:trHeight w:val="43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lastRenderedPageBreak/>
                    <w:t>台鐵：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台中車站轉搭計程車或是公車。</w:t>
                  </w:r>
                </w:p>
              </w:tc>
            </w:tr>
            <w:tr w:rsidR="00425D4C" w:rsidRPr="000C5F37" w:rsidTr="00A911EC">
              <w:trPr>
                <w:trHeight w:val="420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國道客運：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可於朝馬站或是中港轉運站轉搭計程車。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-或搭乘園區免費接駁公車：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統聯中港轉運站至中科工商服務大樓往返(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平日行駛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)</w:t>
                  </w:r>
                </w:p>
              </w:tc>
            </w:tr>
            <w:tr w:rsidR="00425D4C" w:rsidRPr="000C5F37" w:rsidTr="00A911EC">
              <w:trPr>
                <w:trHeight w:val="94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公車：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color w:val="0000FF"/>
                      <w:kern w:val="0"/>
                      <w:szCs w:val="24"/>
                    </w:rPr>
                    <w:t>-或搭乘台中客運69號公車、仁友客運45號公車(平日/假日均行駛)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仁友客運：45路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台中客運：69路</w:t>
                  </w:r>
                </w:p>
              </w:tc>
            </w:tr>
            <w:tr w:rsidR="00425D4C" w:rsidRPr="000C5F37" w:rsidTr="00A911EC">
              <w:trPr>
                <w:trHeight w:val="405"/>
                <w:tblCellSpacing w:w="7" w:type="dxa"/>
              </w:trPr>
              <w:tc>
                <w:tcPr>
                  <w:tcW w:w="0" w:type="auto"/>
                  <w:gridSpan w:val="2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2.自行開車：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0000"/>
                      <w:kern w:val="0"/>
                      <w:szCs w:val="24"/>
                    </w:rPr>
                    <w:t>(備有近250個地下室免費停車位)</w:t>
                  </w:r>
                </w:p>
              </w:tc>
            </w:tr>
            <w:tr w:rsidR="00425D4C" w:rsidRPr="000C5F37" w:rsidTr="00A911EC">
              <w:trPr>
                <w:trHeight w:val="1380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南下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  <w:t>國道一號路線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33CC"/>
                      <w:kern w:val="0"/>
                      <w:szCs w:val="24"/>
                    </w:rPr>
                    <w:t>(路線一)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 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下大雅交流道(往大雅方向)→銜接至中清路(車行約十分鐘)→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左轉科雅路(車行約五分鐘)→右轉中科路慢車道→進入中科管理局地下停車場(中科路入口)</w:t>
                  </w:r>
                </w:p>
              </w:tc>
            </w:tr>
            <w:tr w:rsidR="00425D4C" w:rsidRPr="000C5F37" w:rsidTr="00A911EC">
              <w:trPr>
                <w:trHeight w:val="100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南下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  <w:t>國道三號路線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FF0000"/>
                      <w:kern w:val="0"/>
                      <w:szCs w:val="24"/>
                    </w:rPr>
                    <w:t>(路線二)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下沙鹿交流道(往台中大雅方向)→銜接至中清路(車行約十分鐘)→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右轉科雅路(車行約五分鐘)→右轉中科路慢車道→進入中科管理局地下停車場(中科路入口)</w:t>
                  </w:r>
                </w:p>
              </w:tc>
            </w:tr>
            <w:tr w:rsidR="00425D4C" w:rsidRPr="000C5F37" w:rsidTr="00A911EC">
              <w:trPr>
                <w:trHeight w:val="1230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color w:val="000000"/>
                      <w:kern w:val="0"/>
                      <w:szCs w:val="24"/>
                    </w:rPr>
                    <w:t>南下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0000"/>
                      <w:kern w:val="0"/>
                      <w:szCs w:val="24"/>
                    </w:rPr>
                    <w:br/>
                    <w:t>國道一號路線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660099"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9933"/>
                      <w:kern w:val="0"/>
                      <w:szCs w:val="24"/>
                    </w:rPr>
                    <w:t>(路線三)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下大雅交流道(往大雅方向)→銜接環中路 (車行約十分鐘)→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過了中清路後→右轉中科路→過了科雅路後進入中科管理局地下停車場(中科路入口)</w:t>
                  </w:r>
                </w:p>
              </w:tc>
            </w:tr>
            <w:tr w:rsidR="00425D4C" w:rsidRPr="000C5F37" w:rsidTr="00A911EC">
              <w:trPr>
                <w:trHeight w:val="109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北上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  <w:t>國道一號路線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9900CC"/>
                      <w:kern w:val="0"/>
                      <w:szCs w:val="24"/>
                    </w:rPr>
                    <w:t>(路線四)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下台中交流道(往沙鹿方向)→銜接至中港路(車行約十分鐘)→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右轉東大路(車行約五分鐘)→右轉中科路(車行約三分鐘)→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至科雅路口迴轉進入中科路慢車道→進入中科管理局地下停車場(中科路入口)。</w:t>
                  </w:r>
                </w:p>
              </w:tc>
            </w:tr>
            <w:tr w:rsidR="00425D4C" w:rsidRPr="000C5F37" w:rsidTr="00A911EC">
              <w:trPr>
                <w:trHeight w:val="109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北上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  <w:t>國道三號路線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00FF"/>
                      <w:kern w:val="0"/>
                      <w:szCs w:val="24"/>
                    </w:rPr>
                    <w:t>(路線五)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下龍井交流道(往台中方向) →銜接中棲路至中港路(車行約五分鐘)→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左轉東大路(車行約五分鐘)→右轉中科路(車行約三分鐘)→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至科雅路口迴轉進入中科路慢車道→進入中科管理局地下停車場(中科入口)。</w:t>
                  </w:r>
                </w:p>
              </w:tc>
            </w:tr>
            <w:tr w:rsidR="00425D4C" w:rsidRPr="000C5F37" w:rsidTr="00A911EC">
              <w:trPr>
                <w:trHeight w:val="1095"/>
                <w:tblCellSpacing w:w="7" w:type="dxa"/>
              </w:trPr>
              <w:tc>
                <w:tcPr>
                  <w:tcW w:w="1701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shd w:val="clear" w:color="auto" w:fill="FFFFCC"/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jc w:val="center"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t>北上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  <w:t>國道一號路線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kern w:val="0"/>
                      <w:szCs w:val="24"/>
                    </w:rPr>
                    <w:br/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9900CC"/>
                      <w:kern w:val="0"/>
                      <w:szCs w:val="24"/>
                    </w:rPr>
                    <w:t>(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00CC33"/>
                      <w:kern w:val="0"/>
                      <w:szCs w:val="24"/>
                    </w:rPr>
                    <w:t>路線六</w:t>
                  </w:r>
                  <w:r w:rsidRPr="000C5F37">
                    <w:rPr>
                      <w:rFonts w:ascii="標楷體" w:eastAsia="標楷體" w:hAnsi="標楷體"/>
                      <w:b/>
                      <w:bCs/>
                      <w:color w:val="9900CC"/>
                      <w:kern w:val="0"/>
                      <w:szCs w:val="24"/>
                    </w:rPr>
                    <w:t>)</w:t>
                  </w:r>
                </w:p>
              </w:tc>
              <w:tc>
                <w:tcPr>
                  <w:tcW w:w="8757" w:type="dxa"/>
                  <w:tcBorders>
                    <w:top w:val="outset" w:sz="6" w:space="0" w:color="auto"/>
                    <w:left w:val="outset" w:sz="6" w:space="0" w:color="auto"/>
                    <w:bottom w:val="outset" w:sz="6" w:space="0" w:color="auto"/>
                    <w:right w:val="outset" w:sz="6" w:space="0" w:color="auto"/>
                  </w:tcBorders>
                  <w:vAlign w:val="center"/>
                  <w:hideMark/>
                </w:tcPr>
                <w:p w:rsidR="00425D4C" w:rsidRPr="000C5F37" w:rsidRDefault="00425D4C" w:rsidP="00A911EC">
                  <w:pPr>
                    <w:widowControl/>
                    <w:rPr>
                      <w:rFonts w:ascii="標楷體" w:eastAsia="標楷體" w:hAnsi="標楷體"/>
                      <w:kern w:val="0"/>
                      <w:szCs w:val="24"/>
                    </w:rPr>
                  </w:pP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t>下台中交流道(往沙鹿方向)→銜接至中港路(車行約五分鐘)→第三個紅綠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燈口後，轉入慢車道→右轉福雅路(車行約五分鐘)→左轉中科路(車行約五</w:t>
                  </w:r>
                  <w:r w:rsidRPr="000C5F37">
                    <w:rPr>
                      <w:rFonts w:ascii="標楷體" w:eastAsia="標楷體" w:hAnsi="標楷體"/>
                      <w:kern w:val="0"/>
                      <w:szCs w:val="24"/>
                    </w:rPr>
                    <w:br/>
                    <w:t>分鐘)→過科雅路口後進入中科管理局地下停車場(中科路入口)。</w:t>
                  </w:r>
                </w:p>
              </w:tc>
            </w:tr>
          </w:tbl>
          <w:p w:rsidR="00425D4C" w:rsidRDefault="00425D4C" w:rsidP="00A911EC">
            <w:pPr>
              <w:rPr>
                <w:rFonts w:ascii="標楷體" w:eastAsia="標楷體" w:hAnsi="標楷體"/>
                <w:color w:val="000000" w:themeColor="text1"/>
              </w:rPr>
            </w:pPr>
            <w:r w:rsidRPr="000C5F37">
              <w:rPr>
                <w:rStyle w:val="ad"/>
                <w:rFonts w:ascii="標楷體" w:eastAsia="標楷體" w:hAnsi="標楷體"/>
                <w:color w:val="FF0000"/>
              </w:rPr>
              <w:t>第一停車區 :</w:t>
            </w:r>
            <w:r w:rsidRPr="000C5F37">
              <w:rPr>
                <w:rFonts w:ascii="標楷體" w:eastAsia="標楷體" w:hAnsi="標楷體"/>
                <w:color w:val="000000"/>
              </w:rPr>
              <w:t>中科管理局備有地下室B1 及B2 平面停車場，第一小時免費停車，第二小時起每逾30 分鐘加收10 元</w:t>
            </w:r>
            <w:r w:rsidRPr="000C5F37">
              <w:rPr>
                <w:rFonts w:ascii="標楷體" w:eastAsia="標楷體" w:hAnsi="標楷體" w:hint="eastAsia"/>
                <w:color w:val="0000FF"/>
              </w:rPr>
              <w:t>(</w:t>
            </w:r>
            <w:r w:rsidRPr="000C5F37">
              <w:rPr>
                <w:rFonts w:ascii="標楷體" w:eastAsia="標楷體" w:hAnsi="標楷體"/>
                <w:b/>
                <w:color w:val="0000FF"/>
                <w:u w:val="single"/>
              </w:rPr>
              <w:t>在此上課學員憑停車卡蓋章消磁可享有免費停車</w:t>
            </w:r>
            <w:r w:rsidRPr="000C5F37">
              <w:rPr>
                <w:rFonts w:ascii="標楷體" w:eastAsia="標楷體" w:hAnsi="標楷體" w:hint="eastAsia"/>
                <w:b/>
                <w:color w:val="0000FF"/>
                <w:u w:val="single"/>
              </w:rPr>
              <w:t>)</w:t>
            </w:r>
            <w:r w:rsidRPr="000C5F37">
              <w:rPr>
                <w:rFonts w:ascii="標楷體" w:eastAsia="標楷體" w:hAnsi="標楷體"/>
                <w:color w:val="0000FF"/>
              </w:rPr>
              <w:br/>
            </w:r>
            <w:r w:rsidRPr="000C5F37">
              <w:rPr>
                <w:rStyle w:val="ad"/>
                <w:rFonts w:ascii="標楷體" w:eastAsia="標楷體" w:hAnsi="標楷體"/>
                <w:color w:val="FF0000"/>
              </w:rPr>
              <w:t>第九停車場</w:t>
            </w:r>
            <w:r w:rsidRPr="000C5F37">
              <w:rPr>
                <w:rFonts w:ascii="標楷體" w:eastAsia="標楷體" w:hAnsi="標楷體"/>
                <w:color w:val="000000"/>
              </w:rPr>
              <w:t>：</w:t>
            </w:r>
            <w:r w:rsidRPr="000C5F37">
              <w:rPr>
                <w:rStyle w:val="ad"/>
                <w:rFonts w:ascii="標楷體" w:eastAsia="標楷體" w:hAnsi="標楷體"/>
                <w:color w:val="FF0000"/>
                <w:u w:val="single"/>
              </w:rPr>
              <w:t>為收費停車場</w:t>
            </w:r>
            <w:r w:rsidRPr="000C5F37">
              <w:rPr>
                <w:rStyle w:val="apple-converted-space"/>
                <w:rFonts w:ascii="標楷體" w:eastAsia="標楷體" w:hAnsi="標楷體"/>
                <w:color w:val="000000"/>
              </w:rPr>
              <w:t> </w:t>
            </w:r>
            <w:r w:rsidRPr="000C5F37">
              <w:rPr>
                <w:rFonts w:ascii="標楷體" w:eastAsia="標楷體" w:hAnsi="標楷體"/>
                <w:color w:val="000000" w:themeColor="text1"/>
              </w:rPr>
              <w:t>收費時段為星期一上午08:30 至星期五下午18:30</w:t>
            </w:r>
            <w:r w:rsidRPr="000C5F37">
              <w:rPr>
                <w:rFonts w:ascii="標楷體" w:eastAsia="標楷體" w:hAnsi="標楷體"/>
                <w:color w:val="000000"/>
              </w:rPr>
              <w:t>，</w:t>
            </w:r>
            <w:r w:rsidRPr="000C5F37">
              <w:rPr>
                <w:rFonts w:ascii="標楷體" w:eastAsia="標楷體" w:hAnsi="標楷體"/>
                <w:color w:val="000000" w:themeColor="text1"/>
              </w:rPr>
              <w:t>每半小時計新台幣十元，未滿半小時以半小時計費</w:t>
            </w:r>
          </w:p>
          <w:p w:rsidR="00425D4C" w:rsidRDefault="00425D4C" w:rsidP="00A911EC">
            <w:pPr>
              <w:rPr>
                <w:rFonts w:ascii="標楷體" w:eastAsia="標楷體" w:hAnsi="標楷體"/>
                <w:color w:val="000000" w:themeColor="text1"/>
              </w:rPr>
            </w:pPr>
          </w:p>
          <w:p w:rsidR="00425D4C" w:rsidRDefault="00425D4C" w:rsidP="00A911EC">
            <w:pPr>
              <w:rPr>
                <w:rFonts w:ascii="標楷體" w:eastAsia="標楷體" w:hAnsi="標楷體"/>
                <w:color w:val="000000" w:themeColor="text1"/>
              </w:rPr>
            </w:pPr>
          </w:p>
          <w:p w:rsidR="00425D4C" w:rsidRDefault="00425D4C" w:rsidP="00A911EC">
            <w:pPr>
              <w:rPr>
                <w:rFonts w:ascii="標楷體" w:eastAsia="標楷體" w:hAnsi="標楷體"/>
                <w:color w:val="000000" w:themeColor="text1"/>
              </w:rPr>
            </w:pPr>
          </w:p>
          <w:p w:rsidR="00425D4C" w:rsidRDefault="00425D4C" w:rsidP="00A911EC"/>
        </w:tc>
      </w:tr>
      <w:tr w:rsidR="00425D4C" w:rsidTr="00A911EC">
        <w:tc>
          <w:tcPr>
            <w:tcW w:w="10732" w:type="dxa"/>
            <w:gridSpan w:val="2"/>
          </w:tcPr>
          <w:p w:rsidR="00425D4C" w:rsidRPr="00061D8B" w:rsidRDefault="00425D4C" w:rsidP="00A911EC">
            <w:pPr>
              <w:rPr>
                <w:rFonts w:ascii="標楷體" w:eastAsia="標楷體" w:hAnsi="標楷體"/>
                <w:b/>
                <w:color w:val="000000" w:themeColor="text1"/>
                <w:sz w:val="28"/>
                <w:szCs w:val="28"/>
              </w:rPr>
            </w:pPr>
            <w:r w:rsidRPr="00061D8B">
              <w:rPr>
                <w:rFonts w:ascii="標楷體" w:eastAsia="標楷體" w:hAnsi="標楷體" w:hint="eastAsia"/>
                <w:b/>
                <w:noProof/>
                <w:sz w:val="28"/>
                <w:szCs w:val="28"/>
              </w:rPr>
              <w:lastRenderedPageBreak/>
              <w:t>《南區》</w:t>
            </w:r>
            <w:r w:rsidRPr="00061D8B">
              <w:rPr>
                <w:rFonts w:ascii="標楷體" w:eastAsia="標楷體" w:hAnsi="標楷體" w:hint="eastAsia"/>
                <w:b/>
                <w:color w:val="000000" w:themeColor="text1"/>
                <w:sz w:val="28"/>
                <w:szCs w:val="28"/>
              </w:rPr>
              <w:t>工研院產業學院高雄學習中心</w:t>
            </w:r>
          </w:p>
          <w:p w:rsidR="00425D4C" w:rsidRPr="000C5F37" w:rsidRDefault="00425D4C" w:rsidP="00A911EC">
            <w:pPr>
              <w:pStyle w:val="a4"/>
              <w:spacing w:line="360" w:lineRule="auto"/>
              <w:ind w:leftChars="0" w:left="0"/>
              <w:rPr>
                <w:rFonts w:ascii="標楷體" w:eastAsia="標楷體" w:hAnsi="標楷體"/>
                <w:color w:val="000000" w:themeColor="text1"/>
                <w:sz w:val="24"/>
              </w:rPr>
            </w:pPr>
            <w:r>
              <w:rPr>
                <w:noProof/>
                <w:lang w:val="en-US" w:eastAsia="zh-TW"/>
              </w:rPr>
              <w:drawing>
                <wp:inline distT="0" distB="0" distL="0" distR="0" wp14:anchorId="050DE126" wp14:editId="00832FC6">
                  <wp:extent cx="6257925" cy="5067300"/>
                  <wp:effectExtent l="0" t="0" r="9525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7925" cy="506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5D4C" w:rsidTr="00A911EC">
        <w:tc>
          <w:tcPr>
            <w:tcW w:w="10732" w:type="dxa"/>
            <w:gridSpan w:val="2"/>
            <w:shd w:val="clear" w:color="auto" w:fill="FFFFCC"/>
          </w:tcPr>
          <w:p w:rsidR="00425D4C" w:rsidRDefault="00425D4C" w:rsidP="00A911EC">
            <w:r w:rsidRPr="00061D8B">
              <w:rPr>
                <w:rFonts w:ascii="標楷體" w:eastAsia="標楷體" w:hAnsi="標楷體" w:hint="eastAsia"/>
                <w:b/>
              </w:rPr>
              <w:t>交通資訊</w:t>
            </w:r>
          </w:p>
        </w:tc>
      </w:tr>
      <w:tr w:rsidR="00425D4C" w:rsidTr="00A911EC">
        <w:tc>
          <w:tcPr>
            <w:tcW w:w="1562" w:type="dxa"/>
            <w:shd w:val="clear" w:color="auto" w:fill="FFFFCC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5E45B2">
              <w:rPr>
                <w:rFonts w:ascii="標楷體" w:eastAsia="標楷體" w:hAnsi="標楷體" w:hint="eastAsia"/>
                <w:b/>
              </w:rPr>
              <w:t>高鐵：</w:t>
            </w:r>
          </w:p>
        </w:tc>
        <w:tc>
          <w:tcPr>
            <w:tcW w:w="9170" w:type="dxa"/>
          </w:tcPr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搭高鐵至新左營站，轉搭計乘車走國道10號接國道1號(中山高)，到瑞隆交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流道接市區一心一路。車資約320元~360元之間。(亦可轉搭高雄捷運</w:t>
            </w:r>
            <w:r>
              <w:rPr>
                <w:rFonts w:ascii="標楷體" w:eastAsia="標楷體" w:hAnsi="標楷體" w:hint="eastAsia"/>
              </w:rPr>
              <w:t xml:space="preserve">) </w:t>
            </w:r>
          </w:p>
        </w:tc>
      </w:tr>
      <w:tr w:rsidR="00425D4C" w:rsidTr="00A911EC">
        <w:tc>
          <w:tcPr>
            <w:tcW w:w="1562" w:type="dxa"/>
            <w:shd w:val="clear" w:color="auto" w:fill="FFFFCC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5E45B2">
              <w:rPr>
                <w:rFonts w:ascii="標楷體" w:eastAsia="標楷體" w:hAnsi="標楷體" w:hint="eastAsia"/>
                <w:b/>
              </w:rPr>
              <w:t>捷運：</w:t>
            </w:r>
          </w:p>
        </w:tc>
        <w:tc>
          <w:tcPr>
            <w:tcW w:w="9170" w:type="dxa"/>
          </w:tcPr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搭程捷運可到三多站下車，出口1轉搭接駁車R18，至沱江街下車，回程可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 xml:space="preserve">搭原下車點R18或至對面搭72路公車至獅甲站(勞工公園)。 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‧捷運腳踏車：高雄捷運有腳踏車租借，可甲地租借乙地還(本棟大樓旁民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 xml:space="preserve">裕街)，參考網站http://www.krtco.com.tw/ 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‧走路：捷運獅甲站由民權路往(北)一心路方向，再右轉一心路直走就可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 xml:space="preserve">到本中心。路程約12-15分鐘 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</w:p>
        </w:tc>
      </w:tr>
      <w:tr w:rsidR="00425D4C" w:rsidTr="00A911EC">
        <w:tc>
          <w:tcPr>
            <w:tcW w:w="1562" w:type="dxa"/>
            <w:shd w:val="clear" w:color="auto" w:fill="FFFFCC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5E45B2">
              <w:rPr>
                <w:rFonts w:ascii="標楷體" w:eastAsia="標楷體" w:hAnsi="標楷體" w:hint="eastAsia"/>
                <w:b/>
              </w:rPr>
              <w:t>公車：</w:t>
            </w:r>
          </w:p>
        </w:tc>
        <w:tc>
          <w:tcPr>
            <w:tcW w:w="9170" w:type="dxa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搭公車可至火車站搭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a.</w:t>
            </w:r>
            <w:r w:rsidRPr="005E45B2">
              <w:rPr>
                <w:rFonts w:ascii="標楷體" w:eastAsia="標楷體" w:hAnsi="標楷體" w:hint="eastAsia"/>
                <w:color w:val="FF0000"/>
              </w:rPr>
              <w:t>83路:</w:t>
            </w:r>
            <w:r w:rsidRPr="001C1E27">
              <w:rPr>
                <w:rFonts w:ascii="標楷體" w:eastAsia="標楷體" w:hAnsi="標楷體" w:hint="eastAsia"/>
              </w:rPr>
              <w:t xml:space="preserve">火車站→中山路→(經過)新光三越→沱江街口(本大樓前)。 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b.</w:t>
            </w:r>
            <w:r w:rsidRPr="005E45B2">
              <w:rPr>
                <w:rFonts w:ascii="標楷體" w:eastAsia="標楷體" w:hAnsi="標楷體" w:hint="eastAsia"/>
                <w:color w:val="FF0000"/>
              </w:rPr>
              <w:t>72路:</w:t>
            </w:r>
            <w:r w:rsidRPr="001C1E27">
              <w:rPr>
                <w:rFonts w:ascii="標楷體" w:eastAsia="標楷體" w:hAnsi="標楷體" w:hint="eastAsia"/>
              </w:rPr>
              <w:t>火車站→中山路(經過)五福路→二聖公園→中正高工→沱江街口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>
              <w:rPr>
                <w:rFonts w:ascii="標楷體" w:eastAsia="標楷體" w:hAnsi="標楷體" w:hint="eastAsia"/>
              </w:rPr>
              <w:t xml:space="preserve">  </w:t>
            </w:r>
            <w:r w:rsidRPr="001C1E27">
              <w:rPr>
                <w:rFonts w:ascii="標楷體" w:eastAsia="標楷體" w:hAnsi="標楷體" w:hint="eastAsia"/>
              </w:rPr>
              <w:t xml:space="preserve">(本大樓對面7-11下車)。 </w:t>
            </w:r>
          </w:p>
          <w:p w:rsidR="00425D4C" w:rsidRPr="001C1E27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c.</w:t>
            </w:r>
            <w:r w:rsidRPr="005E45B2">
              <w:rPr>
                <w:rFonts w:ascii="標楷體" w:eastAsia="標楷體" w:hAnsi="標楷體" w:hint="eastAsia"/>
                <w:color w:val="FF0000"/>
              </w:rPr>
              <w:t>26路:</w:t>
            </w:r>
            <w:r w:rsidRPr="001C1E27">
              <w:rPr>
                <w:rFonts w:ascii="標楷體" w:eastAsia="標楷體" w:hAnsi="標楷體" w:hint="eastAsia"/>
              </w:rPr>
              <w:t xml:space="preserve">火車站→林森路(經過)二聖二路→中正高工(下車步行約5分鐘)。 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>d.</w:t>
            </w:r>
            <w:r w:rsidRPr="005E45B2">
              <w:rPr>
                <w:rFonts w:ascii="標楷體" w:eastAsia="標楷體" w:hAnsi="標楷體" w:hint="eastAsia"/>
                <w:color w:val="FF0000"/>
              </w:rPr>
              <w:t>69路:</w:t>
            </w:r>
            <w:r w:rsidRPr="001C1E27">
              <w:rPr>
                <w:rFonts w:ascii="標楷體" w:eastAsia="標楷體" w:hAnsi="標楷體" w:hint="eastAsia"/>
              </w:rPr>
              <w:t>火車站→中山路→民權公園→一心路與民權二路口下車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1C1E27">
              <w:rPr>
                <w:rFonts w:ascii="標楷體" w:eastAsia="標楷體" w:hAnsi="標楷體" w:hint="eastAsia"/>
              </w:rPr>
              <w:t xml:space="preserve"> (站名:文殊講堂)。下車步行約5分鐘。</w:t>
            </w:r>
            <w:r>
              <w:rPr>
                <w:rFonts w:ascii="標楷體" w:eastAsia="標楷體" w:hAnsi="標楷體" w:hint="eastAsia"/>
              </w:rPr>
              <w:t xml:space="preserve"> </w:t>
            </w:r>
          </w:p>
        </w:tc>
      </w:tr>
      <w:tr w:rsidR="00425D4C" w:rsidTr="00A911EC">
        <w:tc>
          <w:tcPr>
            <w:tcW w:w="1562" w:type="dxa"/>
            <w:shd w:val="clear" w:color="auto" w:fill="FFFFCC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5E45B2">
              <w:rPr>
                <w:rFonts w:ascii="標楷體" w:eastAsia="標楷體" w:hAnsi="標楷體" w:hint="eastAsia"/>
                <w:b/>
              </w:rPr>
              <w:lastRenderedPageBreak/>
              <w:t>自行開車：</w:t>
            </w:r>
          </w:p>
        </w:tc>
        <w:tc>
          <w:tcPr>
            <w:tcW w:w="9170" w:type="dxa"/>
          </w:tcPr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7468C8">
              <w:rPr>
                <w:rFonts w:ascii="標楷體" w:eastAsia="標楷體" w:hAnsi="標楷體"/>
              </w:rPr>
              <w:t xml:space="preserve">由北往南下高速公路，抵達高雄可自瑞隆路交流道下，右轉瑞隆路直走穿過鐵路平交道接上一心一路。（目前瑞隆交流道尚未提供北上服務，課程結 束後擬北上請走中正交流道。） </w:t>
            </w:r>
            <w:r w:rsidRPr="007468C8">
              <w:rPr>
                <w:rFonts w:ascii="標楷體" w:eastAsia="標楷體" w:hAnsi="標楷體" w:cs="新細明體" w:hint="eastAsia"/>
              </w:rPr>
              <w:t>‧</w:t>
            </w:r>
            <w:r w:rsidRPr="007468C8">
              <w:rPr>
                <w:rFonts w:ascii="標楷體" w:eastAsia="標楷體" w:hAnsi="標楷體"/>
              </w:rPr>
              <w:t xml:space="preserve">本大樓後面泰山街民權停車場可停放車輛(每1小時20元)。 </w:t>
            </w:r>
            <w:r w:rsidRPr="007468C8">
              <w:rPr>
                <w:rFonts w:ascii="標楷體" w:eastAsia="標楷體" w:hAnsi="標楷體" w:cs="新細明體" w:hint="eastAsia"/>
              </w:rPr>
              <w:t>‧</w:t>
            </w:r>
            <w:r w:rsidRPr="007468C8">
              <w:rPr>
                <w:rFonts w:ascii="標楷體" w:eastAsia="標楷體" w:hAnsi="標楷體"/>
              </w:rPr>
              <w:t>亦有路邊計次停車30元/6hrs(光華路公園旁)。</w:t>
            </w:r>
          </w:p>
          <w:p w:rsidR="00425D4C" w:rsidRDefault="00425D4C" w:rsidP="00A911EC">
            <w:pPr>
              <w:rPr>
                <w:rFonts w:ascii="標楷體" w:eastAsia="標楷體" w:hAnsi="標楷體"/>
              </w:rPr>
            </w:pPr>
            <w:r w:rsidRPr="007468C8">
              <w:rPr>
                <w:rFonts w:ascii="標楷體" w:eastAsia="標楷體" w:hAnsi="標楷體"/>
              </w:rPr>
              <w:t>位置如下</w:t>
            </w:r>
            <w:r>
              <w:rPr>
                <w:rFonts w:ascii="標楷體" w:eastAsia="標楷體" w:hAnsi="標楷體" w:hint="eastAsia"/>
              </w:rPr>
              <w:t>:</w:t>
            </w:r>
          </w:p>
          <w:p w:rsidR="00425D4C" w:rsidRPr="007468C8" w:rsidRDefault="00425D4C" w:rsidP="00A911EC">
            <w:pPr>
              <w:rPr>
                <w:rFonts w:ascii="標楷體" w:eastAsia="標楷體" w:hAnsi="標楷體"/>
              </w:rPr>
            </w:pPr>
            <w:r>
              <w:rPr>
                <w:noProof/>
              </w:rPr>
              <w:drawing>
                <wp:inline distT="0" distB="0" distL="0" distR="0" wp14:anchorId="43CC5E8D" wp14:editId="125413BB">
                  <wp:extent cx="4924425" cy="3019425"/>
                  <wp:effectExtent l="0" t="0" r="9525" b="9525"/>
                  <wp:docPr id="1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4425" cy="3019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6302" w:rsidRPr="00A26302" w:rsidRDefault="00A26302" w:rsidP="00A26302">
      <w:pPr>
        <w:pStyle w:val="a4"/>
        <w:spacing w:line="360" w:lineRule="auto"/>
        <w:ind w:leftChars="0" w:left="0"/>
        <w:rPr>
          <w:rFonts w:ascii="標楷體" w:eastAsia="標楷體" w:hAnsi="標楷體"/>
          <w:b/>
        </w:rPr>
      </w:pPr>
    </w:p>
    <w:sectPr w:rsidR="00A26302" w:rsidRPr="00A26302" w:rsidSect="006F0CD1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1F62" w:rsidRDefault="001F1F62" w:rsidP="006F0CD1">
      <w:r>
        <w:separator/>
      </w:r>
    </w:p>
  </w:endnote>
  <w:endnote w:type="continuationSeparator" w:id="0">
    <w:p w:rsidR="001F1F62" w:rsidRDefault="001F1F62" w:rsidP="006F0C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Arial Unicode MS">
    <w:panose1 w:val="020B0604020202020204"/>
    <w:charset w:val="88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1F62" w:rsidRDefault="001F1F62" w:rsidP="006F0CD1">
      <w:r>
        <w:separator/>
      </w:r>
    </w:p>
  </w:footnote>
  <w:footnote w:type="continuationSeparator" w:id="0">
    <w:p w:rsidR="001F1F62" w:rsidRDefault="001F1F62" w:rsidP="006F0C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A44921"/>
    <w:multiLevelType w:val="hybridMultilevel"/>
    <w:tmpl w:val="6268CA42"/>
    <w:lvl w:ilvl="0" w:tplc="0409000F">
      <w:start w:val="1"/>
      <w:numFmt w:val="decimal"/>
      <w:lvlText w:val="%1."/>
      <w:lvlJc w:val="left"/>
      <w:pPr>
        <w:ind w:left="104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80"/>
      </w:pPr>
      <w:rPr>
        <w:rFonts w:ascii="Wingdings" w:hAnsi="Wingdings" w:hint="default"/>
      </w:rPr>
    </w:lvl>
  </w:abstractNum>
  <w:abstractNum w:abstractNumId="1" w15:restartNumberingAfterBreak="0">
    <w:nsid w:val="01486221"/>
    <w:multiLevelType w:val="hybridMultilevel"/>
    <w:tmpl w:val="A3381D4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48E72A6"/>
    <w:multiLevelType w:val="hybridMultilevel"/>
    <w:tmpl w:val="268C204C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9192EAB"/>
    <w:multiLevelType w:val="hybridMultilevel"/>
    <w:tmpl w:val="3670F7E6"/>
    <w:lvl w:ilvl="0" w:tplc="CE46EAE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E380F70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74C100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EAA8A38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D22C83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1F4148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518218C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8B6B1A4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12976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B43B94"/>
    <w:multiLevelType w:val="multilevel"/>
    <w:tmpl w:val="DA5CB6A0"/>
    <w:lvl w:ilvl="0">
      <w:start w:val="1"/>
      <w:numFmt w:val="ideographLegalTraditional"/>
      <w:lvlText w:val="%1、"/>
      <w:lvlJc w:val="left"/>
      <w:pPr>
        <w:ind w:left="425" w:hanging="425"/>
      </w:pPr>
      <w:rPr>
        <w:rFonts w:ascii="Times New Roman" w:eastAsia="標楷體" w:hAnsi="Times New Roman" w:hint="default"/>
        <w:sz w:val="32"/>
      </w:rPr>
    </w:lvl>
    <w:lvl w:ilvl="1">
      <w:start w:val="1"/>
      <w:numFmt w:val="taiwaneseCountingThousand"/>
      <w:lvlText w:val="%2、"/>
      <w:lvlJc w:val="left"/>
      <w:pPr>
        <w:ind w:left="992" w:hanging="567"/>
      </w:pPr>
      <w:rPr>
        <w:rFonts w:ascii="Times New Roman" w:eastAsia="標楷體" w:hAnsi="Times New Roman" w:hint="default"/>
        <w:sz w:val="28"/>
      </w:rPr>
    </w:lvl>
    <w:lvl w:ilvl="2">
      <w:start w:val="1"/>
      <w:numFmt w:val="decimal"/>
      <w:lvlText w:val="%3."/>
      <w:lvlJc w:val="left"/>
      <w:pPr>
        <w:ind w:left="1418" w:hanging="567"/>
      </w:pPr>
      <w:rPr>
        <w:rFonts w:ascii="Arial" w:hAnsi="Arial" w:hint="default"/>
      </w:rPr>
    </w:lvl>
    <w:lvl w:ilvl="3">
      <w:start w:val="1"/>
      <w:numFmt w:val="decimal"/>
      <w:lvlText w:val="%4"/>
      <w:lvlJc w:val="left"/>
      <w:pPr>
        <w:ind w:left="1984" w:hanging="708"/>
      </w:pPr>
      <w:rPr>
        <w:rFonts w:ascii="Times New Roman" w:eastAsia="標楷體" w:hAnsi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5" w15:restartNumberingAfterBreak="0">
    <w:nsid w:val="0CC04FFD"/>
    <w:multiLevelType w:val="hybridMultilevel"/>
    <w:tmpl w:val="28464E0A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0DCE5760"/>
    <w:multiLevelType w:val="hybridMultilevel"/>
    <w:tmpl w:val="AEB874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0B2426B"/>
    <w:multiLevelType w:val="hybridMultilevel"/>
    <w:tmpl w:val="6268CA42"/>
    <w:lvl w:ilvl="0" w:tplc="0409000F">
      <w:start w:val="1"/>
      <w:numFmt w:val="decimal"/>
      <w:lvlText w:val="%1."/>
      <w:lvlJc w:val="left"/>
      <w:pPr>
        <w:ind w:left="104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80"/>
      </w:pPr>
      <w:rPr>
        <w:rFonts w:ascii="Wingdings" w:hAnsi="Wingdings" w:hint="default"/>
      </w:rPr>
    </w:lvl>
  </w:abstractNum>
  <w:abstractNum w:abstractNumId="8" w15:restartNumberingAfterBreak="0">
    <w:nsid w:val="10BA74C9"/>
    <w:multiLevelType w:val="hybridMultilevel"/>
    <w:tmpl w:val="59686844"/>
    <w:lvl w:ilvl="0" w:tplc="8714B034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9E23593"/>
    <w:multiLevelType w:val="multilevel"/>
    <w:tmpl w:val="3C3E8842"/>
    <w:lvl w:ilvl="0">
      <w:start w:val="1"/>
      <w:numFmt w:val="ideographLegalTraditional"/>
      <w:lvlText w:val="%1、"/>
      <w:lvlJc w:val="left"/>
      <w:pPr>
        <w:ind w:left="425" w:hanging="425"/>
      </w:pPr>
      <w:rPr>
        <w:rFonts w:ascii="Times New Roman" w:eastAsia="標楷體" w:hAnsi="Times New Roman" w:hint="default"/>
        <w:sz w:val="32"/>
      </w:rPr>
    </w:lvl>
    <w:lvl w:ilvl="1">
      <w:start w:val="1"/>
      <w:numFmt w:val="taiwaneseCountingThousand"/>
      <w:lvlText w:val="%2、"/>
      <w:lvlJc w:val="left"/>
      <w:pPr>
        <w:ind w:left="992" w:hanging="567"/>
      </w:pPr>
      <w:rPr>
        <w:rFonts w:ascii="Times New Roman" w:eastAsia="標楷體" w:hAnsi="Times New Roman" w:hint="default"/>
        <w:sz w:val="28"/>
      </w:rPr>
    </w:lvl>
    <w:lvl w:ilvl="2">
      <w:start w:val="1"/>
      <w:numFmt w:val="taiwaneseCountingThousand"/>
      <w:lvlText w:val="(%3)"/>
      <w:lvlJc w:val="left"/>
      <w:pPr>
        <w:ind w:left="1418" w:hanging="567"/>
      </w:pPr>
      <w:rPr>
        <w:rFonts w:ascii="Times New Roman" w:eastAsia="標楷體" w:hAnsi="Times New Roman" w:hint="default"/>
      </w:rPr>
    </w:lvl>
    <w:lvl w:ilvl="3">
      <w:start w:val="1"/>
      <w:numFmt w:val="decimal"/>
      <w:lvlText w:val="%4"/>
      <w:lvlJc w:val="left"/>
      <w:pPr>
        <w:ind w:left="1984" w:hanging="708"/>
      </w:pPr>
      <w:rPr>
        <w:rFonts w:ascii="Times New Roman" w:eastAsia="標楷體" w:hAnsi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10" w15:restartNumberingAfterBreak="0">
    <w:nsid w:val="1B873727"/>
    <w:multiLevelType w:val="hybridMultilevel"/>
    <w:tmpl w:val="0D06DB96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21F2018A"/>
    <w:multiLevelType w:val="hybridMultilevel"/>
    <w:tmpl w:val="5B06695A"/>
    <w:lvl w:ilvl="0" w:tplc="37A2CBE2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020EAC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AE6F776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114B09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22A8440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B05440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2B8BE9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F9D405C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294FFE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830C7F"/>
    <w:multiLevelType w:val="hybridMultilevel"/>
    <w:tmpl w:val="51CA2058"/>
    <w:lvl w:ilvl="0" w:tplc="55065AE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73EC234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8E0BAE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CCEA29C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0C297F6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3625C8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A685094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AF81FE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77852A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9F2861"/>
    <w:multiLevelType w:val="hybridMultilevel"/>
    <w:tmpl w:val="8DD22CE0"/>
    <w:lvl w:ilvl="0" w:tplc="EB1C119A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79A14F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DF0D760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4CADB92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52CA1DE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156010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F020FF2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264DFC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DC0EDF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F723904"/>
    <w:multiLevelType w:val="hybridMultilevel"/>
    <w:tmpl w:val="0928BECE"/>
    <w:lvl w:ilvl="0" w:tplc="7F4CEE02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8308114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DF02D2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06E6716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7C0166A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3565B3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3B63F80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0680A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802A5FE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A91505"/>
    <w:multiLevelType w:val="hybridMultilevel"/>
    <w:tmpl w:val="6268CA42"/>
    <w:lvl w:ilvl="0" w:tplc="0409000F">
      <w:start w:val="1"/>
      <w:numFmt w:val="decimal"/>
      <w:lvlText w:val="%1."/>
      <w:lvlJc w:val="left"/>
      <w:pPr>
        <w:ind w:left="104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80"/>
      </w:pPr>
      <w:rPr>
        <w:rFonts w:ascii="Wingdings" w:hAnsi="Wingdings" w:hint="default"/>
      </w:rPr>
    </w:lvl>
  </w:abstractNum>
  <w:abstractNum w:abstractNumId="16" w15:restartNumberingAfterBreak="0">
    <w:nsid w:val="4AFF584D"/>
    <w:multiLevelType w:val="hybridMultilevel"/>
    <w:tmpl w:val="9BC8F384"/>
    <w:lvl w:ilvl="0" w:tplc="CC404AB6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D6E0E78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474FFBE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4988C7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C94920A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C68310A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EA4857C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6CE04B9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810C668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6C3D72"/>
    <w:multiLevelType w:val="hybridMultilevel"/>
    <w:tmpl w:val="6268CA42"/>
    <w:lvl w:ilvl="0" w:tplc="0409000F">
      <w:start w:val="1"/>
      <w:numFmt w:val="decimal"/>
      <w:lvlText w:val="%1."/>
      <w:lvlJc w:val="left"/>
      <w:pPr>
        <w:ind w:left="1048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28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8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8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8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8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8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8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8" w:hanging="480"/>
      </w:pPr>
      <w:rPr>
        <w:rFonts w:ascii="Wingdings" w:hAnsi="Wingdings" w:hint="default"/>
      </w:rPr>
    </w:lvl>
  </w:abstractNum>
  <w:abstractNum w:abstractNumId="18" w15:restartNumberingAfterBreak="0">
    <w:nsid w:val="516B2B24"/>
    <w:multiLevelType w:val="hybridMultilevel"/>
    <w:tmpl w:val="7BF256A0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52CC1859"/>
    <w:multiLevelType w:val="hybridMultilevel"/>
    <w:tmpl w:val="7E842274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0" w15:restartNumberingAfterBreak="0">
    <w:nsid w:val="53966E4B"/>
    <w:multiLevelType w:val="hybridMultilevel"/>
    <w:tmpl w:val="1F6A9692"/>
    <w:lvl w:ilvl="0" w:tplc="E17AC63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22A380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82C6AC4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75E07D4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052C604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5049030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E6C361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2F28A7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8B65410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7F3DFE"/>
    <w:multiLevelType w:val="hybridMultilevel"/>
    <w:tmpl w:val="1D083ACC"/>
    <w:lvl w:ilvl="0" w:tplc="3A1A4F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55FF65CA"/>
    <w:multiLevelType w:val="hybridMultilevel"/>
    <w:tmpl w:val="8D92B8FC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5C6A2482"/>
    <w:multiLevelType w:val="hybridMultilevel"/>
    <w:tmpl w:val="6268CA42"/>
    <w:lvl w:ilvl="0" w:tplc="0409000F">
      <w:start w:val="1"/>
      <w:numFmt w:val="decimal"/>
      <w:lvlText w:val="%1."/>
      <w:lvlJc w:val="left"/>
      <w:pPr>
        <w:ind w:left="104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15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4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80" w:hanging="480"/>
      </w:pPr>
      <w:rPr>
        <w:rFonts w:ascii="Wingdings" w:hAnsi="Wingdings" w:hint="default"/>
      </w:rPr>
    </w:lvl>
  </w:abstractNum>
  <w:abstractNum w:abstractNumId="24" w15:restartNumberingAfterBreak="0">
    <w:nsid w:val="5F947D33"/>
    <w:multiLevelType w:val="hybridMultilevel"/>
    <w:tmpl w:val="E5BC0F1C"/>
    <w:lvl w:ilvl="0" w:tplc="5D56464A">
      <w:start w:val="1"/>
      <w:numFmt w:val="taiwaneseCountingThousand"/>
      <w:lvlText w:val="%1、"/>
      <w:lvlJc w:val="left"/>
      <w:pPr>
        <w:ind w:left="510" w:hanging="51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61C51E3F"/>
    <w:multiLevelType w:val="multilevel"/>
    <w:tmpl w:val="3E1AC72E"/>
    <w:lvl w:ilvl="0">
      <w:start w:val="1"/>
      <w:numFmt w:val="ideographLegalTraditional"/>
      <w:lvlText w:val="%1、"/>
      <w:lvlJc w:val="left"/>
      <w:pPr>
        <w:ind w:left="425" w:hanging="425"/>
      </w:pPr>
      <w:rPr>
        <w:rFonts w:ascii="Times New Roman" w:eastAsia="標楷體" w:hAnsi="Times New Roman" w:hint="default"/>
        <w:sz w:val="32"/>
      </w:rPr>
    </w:lvl>
    <w:lvl w:ilvl="1">
      <w:start w:val="1"/>
      <w:numFmt w:val="taiwaneseCountingThousand"/>
      <w:lvlText w:val="%2、"/>
      <w:lvlJc w:val="left"/>
      <w:pPr>
        <w:ind w:left="992" w:hanging="567"/>
      </w:pPr>
      <w:rPr>
        <w:rFonts w:ascii="Times New Roman" w:eastAsia="標楷體" w:hAnsi="Times New Roman" w:hint="default"/>
        <w:sz w:val="28"/>
      </w:rPr>
    </w:lvl>
    <w:lvl w:ilvl="2">
      <w:start w:val="1"/>
      <w:numFmt w:val="decimal"/>
      <w:lvlText w:val="%3."/>
      <w:lvlJc w:val="left"/>
      <w:pPr>
        <w:ind w:left="1418" w:hanging="567"/>
      </w:pPr>
      <w:rPr>
        <w:rFonts w:hint="default"/>
      </w:rPr>
    </w:lvl>
    <w:lvl w:ilvl="3">
      <w:start w:val="1"/>
      <w:numFmt w:val="decimal"/>
      <w:lvlText w:val="%4"/>
      <w:lvlJc w:val="left"/>
      <w:pPr>
        <w:ind w:left="1984" w:hanging="708"/>
      </w:pPr>
      <w:rPr>
        <w:rFonts w:ascii="Times New Roman" w:eastAsia="標楷體" w:hAnsi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6" w15:restartNumberingAfterBreak="0">
    <w:nsid w:val="63C952CE"/>
    <w:multiLevelType w:val="hybridMultilevel"/>
    <w:tmpl w:val="F00699B8"/>
    <w:lvl w:ilvl="0" w:tplc="AF98C6D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6583066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44EE002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9DCD550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D92A000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5A05A6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228C86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540A44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7347752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62C6BA4"/>
    <w:multiLevelType w:val="hybridMultilevel"/>
    <w:tmpl w:val="5E80E44C"/>
    <w:lvl w:ilvl="0" w:tplc="0409000F">
      <w:start w:val="1"/>
      <w:numFmt w:val="decimal"/>
      <w:lvlText w:val="%1."/>
      <w:lvlJc w:val="left"/>
      <w:pPr>
        <w:ind w:left="1015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495" w:hanging="480"/>
      </w:pPr>
    </w:lvl>
    <w:lvl w:ilvl="2" w:tplc="0409001B" w:tentative="1">
      <w:start w:val="1"/>
      <w:numFmt w:val="lowerRoman"/>
      <w:lvlText w:val="%3."/>
      <w:lvlJc w:val="right"/>
      <w:pPr>
        <w:ind w:left="1975" w:hanging="480"/>
      </w:pPr>
    </w:lvl>
    <w:lvl w:ilvl="3" w:tplc="0409000F" w:tentative="1">
      <w:start w:val="1"/>
      <w:numFmt w:val="decimal"/>
      <w:lvlText w:val="%4."/>
      <w:lvlJc w:val="left"/>
      <w:pPr>
        <w:ind w:left="24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935" w:hanging="480"/>
      </w:pPr>
    </w:lvl>
    <w:lvl w:ilvl="5" w:tplc="0409001B" w:tentative="1">
      <w:start w:val="1"/>
      <w:numFmt w:val="lowerRoman"/>
      <w:lvlText w:val="%6."/>
      <w:lvlJc w:val="right"/>
      <w:pPr>
        <w:ind w:left="3415" w:hanging="480"/>
      </w:pPr>
    </w:lvl>
    <w:lvl w:ilvl="6" w:tplc="0409000F" w:tentative="1">
      <w:start w:val="1"/>
      <w:numFmt w:val="decimal"/>
      <w:lvlText w:val="%7."/>
      <w:lvlJc w:val="left"/>
      <w:pPr>
        <w:ind w:left="38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75" w:hanging="480"/>
      </w:pPr>
    </w:lvl>
    <w:lvl w:ilvl="8" w:tplc="0409001B" w:tentative="1">
      <w:start w:val="1"/>
      <w:numFmt w:val="lowerRoman"/>
      <w:lvlText w:val="%9."/>
      <w:lvlJc w:val="right"/>
      <w:pPr>
        <w:ind w:left="4855" w:hanging="480"/>
      </w:pPr>
    </w:lvl>
  </w:abstractNum>
  <w:abstractNum w:abstractNumId="28" w15:restartNumberingAfterBreak="0">
    <w:nsid w:val="66826170"/>
    <w:multiLevelType w:val="hybridMultilevel"/>
    <w:tmpl w:val="9FC4AB64"/>
    <w:lvl w:ilvl="0" w:tplc="9132D1E4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7D4D878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298F54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D3E4A2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BDE8064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2FA136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0B0B12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0306CA6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14CB38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7A324C8"/>
    <w:multiLevelType w:val="hybridMultilevel"/>
    <w:tmpl w:val="749C0C0C"/>
    <w:lvl w:ilvl="0" w:tplc="A704D6B6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4AA8848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95E4BF9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E64C13E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37CD924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E2BB58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4EC7488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DB0645C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480B06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7E800C9"/>
    <w:multiLevelType w:val="hybridMultilevel"/>
    <w:tmpl w:val="AC0CC9AC"/>
    <w:lvl w:ilvl="0" w:tplc="41000FD6">
      <w:start w:val="1"/>
      <w:numFmt w:val="bullet"/>
      <w:lvlText w:val="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6AEC1AFB"/>
    <w:multiLevelType w:val="hybridMultilevel"/>
    <w:tmpl w:val="AEDCDB0C"/>
    <w:lvl w:ilvl="0" w:tplc="118A29A2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7C9294BA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3D4C15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36BCF0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A58FAF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6C6362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C2C185E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8A2258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AFA4DCA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D105308"/>
    <w:multiLevelType w:val="hybridMultilevel"/>
    <w:tmpl w:val="1FC65B80"/>
    <w:lvl w:ilvl="0" w:tplc="C9F68450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02C384C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4E0A598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D3075D0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F1A2584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2F8E8D6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55881EC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A74AC52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CEA6F66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6E91A0B"/>
    <w:multiLevelType w:val="multilevel"/>
    <w:tmpl w:val="3C3E8842"/>
    <w:lvl w:ilvl="0">
      <w:start w:val="1"/>
      <w:numFmt w:val="ideographLegalTraditional"/>
      <w:lvlText w:val="%1、"/>
      <w:lvlJc w:val="left"/>
      <w:pPr>
        <w:ind w:left="425" w:hanging="425"/>
      </w:pPr>
      <w:rPr>
        <w:rFonts w:ascii="Times New Roman" w:eastAsia="標楷體" w:hAnsi="Times New Roman" w:hint="default"/>
        <w:sz w:val="32"/>
      </w:rPr>
    </w:lvl>
    <w:lvl w:ilvl="1">
      <w:start w:val="1"/>
      <w:numFmt w:val="taiwaneseCountingThousand"/>
      <w:lvlText w:val="%2、"/>
      <w:lvlJc w:val="left"/>
      <w:pPr>
        <w:ind w:left="992" w:hanging="567"/>
      </w:pPr>
      <w:rPr>
        <w:rFonts w:ascii="Times New Roman" w:eastAsia="標楷體" w:hAnsi="Times New Roman" w:hint="default"/>
        <w:sz w:val="28"/>
      </w:rPr>
    </w:lvl>
    <w:lvl w:ilvl="2">
      <w:start w:val="1"/>
      <w:numFmt w:val="taiwaneseCountingThousand"/>
      <w:lvlText w:val="(%3)"/>
      <w:lvlJc w:val="left"/>
      <w:pPr>
        <w:ind w:left="1418" w:hanging="567"/>
      </w:pPr>
      <w:rPr>
        <w:rFonts w:ascii="Times New Roman" w:eastAsia="標楷體" w:hAnsi="Times New Roman" w:hint="default"/>
      </w:rPr>
    </w:lvl>
    <w:lvl w:ilvl="3">
      <w:start w:val="1"/>
      <w:numFmt w:val="decimal"/>
      <w:lvlText w:val="%4"/>
      <w:lvlJc w:val="left"/>
      <w:pPr>
        <w:ind w:left="1984" w:hanging="708"/>
      </w:pPr>
      <w:rPr>
        <w:rFonts w:ascii="Times New Roman" w:eastAsia="標楷體" w:hAnsi="Times New Roman" w:hint="default"/>
        <w:sz w:val="28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4" w15:restartNumberingAfterBreak="0">
    <w:nsid w:val="783A2E47"/>
    <w:multiLevelType w:val="hybridMultilevel"/>
    <w:tmpl w:val="290072D8"/>
    <w:lvl w:ilvl="0" w:tplc="4560E2DE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C02917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112547C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D929E0E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DFCF6D8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C04A60E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070EC7A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B842B0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AD08D80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33"/>
  </w:num>
  <w:num w:numId="3">
    <w:abstractNumId w:val="4"/>
  </w:num>
  <w:num w:numId="4">
    <w:abstractNumId w:val="0"/>
  </w:num>
  <w:num w:numId="5">
    <w:abstractNumId w:val="9"/>
  </w:num>
  <w:num w:numId="6">
    <w:abstractNumId w:val="25"/>
  </w:num>
  <w:num w:numId="7">
    <w:abstractNumId w:val="27"/>
  </w:num>
  <w:num w:numId="8">
    <w:abstractNumId w:val="24"/>
  </w:num>
  <w:num w:numId="9">
    <w:abstractNumId w:val="15"/>
  </w:num>
  <w:num w:numId="10">
    <w:abstractNumId w:val="23"/>
  </w:num>
  <w:num w:numId="11">
    <w:abstractNumId w:val="14"/>
  </w:num>
  <w:num w:numId="12">
    <w:abstractNumId w:val="29"/>
  </w:num>
  <w:num w:numId="13">
    <w:abstractNumId w:val="3"/>
  </w:num>
  <w:num w:numId="14">
    <w:abstractNumId w:val="32"/>
  </w:num>
  <w:num w:numId="15">
    <w:abstractNumId w:val="13"/>
  </w:num>
  <w:num w:numId="16">
    <w:abstractNumId w:val="12"/>
  </w:num>
  <w:num w:numId="17">
    <w:abstractNumId w:val="20"/>
  </w:num>
  <w:num w:numId="18">
    <w:abstractNumId w:val="26"/>
  </w:num>
  <w:num w:numId="19">
    <w:abstractNumId w:val="6"/>
  </w:num>
  <w:num w:numId="20">
    <w:abstractNumId w:val="19"/>
  </w:num>
  <w:num w:numId="21">
    <w:abstractNumId w:val="8"/>
  </w:num>
  <w:num w:numId="22">
    <w:abstractNumId w:val="30"/>
  </w:num>
  <w:num w:numId="23">
    <w:abstractNumId w:val="22"/>
  </w:num>
  <w:num w:numId="24">
    <w:abstractNumId w:val="2"/>
  </w:num>
  <w:num w:numId="25">
    <w:abstractNumId w:val="1"/>
  </w:num>
  <w:num w:numId="26">
    <w:abstractNumId w:val="21"/>
  </w:num>
  <w:num w:numId="27">
    <w:abstractNumId w:val="10"/>
  </w:num>
  <w:num w:numId="28">
    <w:abstractNumId w:val="7"/>
  </w:num>
  <w:num w:numId="29">
    <w:abstractNumId w:val="17"/>
  </w:num>
  <w:num w:numId="30">
    <w:abstractNumId w:val="11"/>
  </w:num>
  <w:num w:numId="31">
    <w:abstractNumId w:val="28"/>
  </w:num>
  <w:num w:numId="32">
    <w:abstractNumId w:val="16"/>
  </w:num>
  <w:num w:numId="33">
    <w:abstractNumId w:val="34"/>
  </w:num>
  <w:num w:numId="34">
    <w:abstractNumId w:val="5"/>
  </w:num>
  <w:num w:numId="35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03A9E"/>
    <w:rsid w:val="00010921"/>
    <w:rsid w:val="00013B7E"/>
    <w:rsid w:val="000675F3"/>
    <w:rsid w:val="000C1727"/>
    <w:rsid w:val="00122846"/>
    <w:rsid w:val="00133CE0"/>
    <w:rsid w:val="001544DD"/>
    <w:rsid w:val="0016747F"/>
    <w:rsid w:val="001C4FE5"/>
    <w:rsid w:val="001D0C8F"/>
    <w:rsid w:val="001E7834"/>
    <w:rsid w:val="001F1F62"/>
    <w:rsid w:val="00280A4D"/>
    <w:rsid w:val="00281008"/>
    <w:rsid w:val="0028456A"/>
    <w:rsid w:val="002D3EB5"/>
    <w:rsid w:val="00301B44"/>
    <w:rsid w:val="00315920"/>
    <w:rsid w:val="0032675E"/>
    <w:rsid w:val="00330B70"/>
    <w:rsid w:val="00342537"/>
    <w:rsid w:val="00346075"/>
    <w:rsid w:val="003A5452"/>
    <w:rsid w:val="003C20AE"/>
    <w:rsid w:val="003D6004"/>
    <w:rsid w:val="00425D4C"/>
    <w:rsid w:val="004342D7"/>
    <w:rsid w:val="0046221F"/>
    <w:rsid w:val="004D0FA3"/>
    <w:rsid w:val="0050222A"/>
    <w:rsid w:val="00574157"/>
    <w:rsid w:val="005A2EBB"/>
    <w:rsid w:val="0062197B"/>
    <w:rsid w:val="006339C1"/>
    <w:rsid w:val="006974EF"/>
    <w:rsid w:val="006A3900"/>
    <w:rsid w:val="006A5F29"/>
    <w:rsid w:val="006F0CD1"/>
    <w:rsid w:val="007130E2"/>
    <w:rsid w:val="007A4AC5"/>
    <w:rsid w:val="007C29AB"/>
    <w:rsid w:val="00875AC2"/>
    <w:rsid w:val="00875CE0"/>
    <w:rsid w:val="00900F05"/>
    <w:rsid w:val="00931B2A"/>
    <w:rsid w:val="00937FEE"/>
    <w:rsid w:val="009E58BB"/>
    <w:rsid w:val="009F1995"/>
    <w:rsid w:val="00A26302"/>
    <w:rsid w:val="00A812AB"/>
    <w:rsid w:val="00AA360D"/>
    <w:rsid w:val="00B437B1"/>
    <w:rsid w:val="00B43FB3"/>
    <w:rsid w:val="00B9475A"/>
    <w:rsid w:val="00BD60B0"/>
    <w:rsid w:val="00BD66AC"/>
    <w:rsid w:val="00BF0661"/>
    <w:rsid w:val="00C164D7"/>
    <w:rsid w:val="00C315C7"/>
    <w:rsid w:val="00C8293F"/>
    <w:rsid w:val="00C929EA"/>
    <w:rsid w:val="00CF1F3D"/>
    <w:rsid w:val="00D03A9E"/>
    <w:rsid w:val="00D25FF4"/>
    <w:rsid w:val="00D563EA"/>
    <w:rsid w:val="00D834DC"/>
    <w:rsid w:val="00D921C4"/>
    <w:rsid w:val="00D978BF"/>
    <w:rsid w:val="00DA32A1"/>
    <w:rsid w:val="00DB007B"/>
    <w:rsid w:val="00DC755D"/>
    <w:rsid w:val="00DD139A"/>
    <w:rsid w:val="00E315EA"/>
    <w:rsid w:val="00E65365"/>
    <w:rsid w:val="00F021E7"/>
    <w:rsid w:val="00F07DDB"/>
    <w:rsid w:val="00F2550C"/>
    <w:rsid w:val="00F95D1E"/>
    <w:rsid w:val="00FC09D7"/>
    <w:rsid w:val="00FC5470"/>
    <w:rsid w:val="00FC63D9"/>
    <w:rsid w:val="00FC663D"/>
    <w:rsid w:val="00FF5E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89C8D591-AA38-4247-9E01-DBB246F967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03A9E"/>
    <w:pPr>
      <w:widowControl w:val="0"/>
    </w:pPr>
    <w:rPr>
      <w:rFonts w:ascii="Calibri" w:eastAsia="新細明體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D03A9E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D03A9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D03A9E"/>
    <w:pPr>
      <w:adjustRightInd w:val="0"/>
      <w:spacing w:line="360" w:lineRule="atLeast"/>
      <w:ind w:leftChars="200" w:left="480"/>
      <w:textAlignment w:val="baseline"/>
    </w:pPr>
    <w:rPr>
      <w:rFonts w:ascii="細明體" w:eastAsia="細明體" w:hAnsi="Times New Roman"/>
      <w:kern w:val="0"/>
      <w:sz w:val="28"/>
      <w:szCs w:val="28"/>
      <w:lang w:val="x-none" w:eastAsia="x-none"/>
    </w:rPr>
  </w:style>
  <w:style w:type="character" w:customStyle="1" w:styleId="a5">
    <w:name w:val="清單段落 字元"/>
    <w:link w:val="a4"/>
    <w:uiPriority w:val="34"/>
    <w:rsid w:val="00D03A9E"/>
    <w:rPr>
      <w:rFonts w:ascii="細明體" w:eastAsia="細明體" w:hAnsi="Times New Roman" w:cs="Times New Roman"/>
      <w:kern w:val="0"/>
      <w:sz w:val="28"/>
      <w:szCs w:val="28"/>
      <w:lang w:val="x-none" w:eastAsia="x-none"/>
    </w:rPr>
  </w:style>
  <w:style w:type="paragraph" w:customStyle="1" w:styleId="11">
    <w:name w:val="計畫_標1"/>
    <w:basedOn w:val="1"/>
    <w:link w:val="12"/>
    <w:qFormat/>
    <w:rsid w:val="00D03A9E"/>
    <w:pPr>
      <w:tabs>
        <w:tab w:val="left" w:pos="1064"/>
      </w:tabs>
      <w:spacing w:line="500" w:lineRule="exact"/>
    </w:pPr>
    <w:rPr>
      <w:rFonts w:ascii="Times New Roman" w:eastAsia="標楷體" w:hAnsi="Times New Roman" w:cs="Times New Roman"/>
    </w:rPr>
  </w:style>
  <w:style w:type="character" w:customStyle="1" w:styleId="12">
    <w:name w:val="計畫_標1 字元"/>
    <w:basedOn w:val="10"/>
    <w:link w:val="11"/>
    <w:rsid w:val="00D03A9E"/>
    <w:rPr>
      <w:rFonts w:ascii="Times New Roman" w:eastAsia="標楷體" w:hAnsi="Times New Roman" w:cs="Times New Roman"/>
      <w:b/>
      <w:bCs/>
      <w:kern w:val="52"/>
      <w:sz w:val="52"/>
      <w:szCs w:val="52"/>
    </w:rPr>
  </w:style>
  <w:style w:type="character" w:customStyle="1" w:styleId="10">
    <w:name w:val="標題 1 字元"/>
    <w:basedOn w:val="a0"/>
    <w:link w:val="1"/>
    <w:uiPriority w:val="9"/>
    <w:rsid w:val="00D03A9E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6">
    <w:name w:val="header"/>
    <w:basedOn w:val="a"/>
    <w:link w:val="a7"/>
    <w:uiPriority w:val="99"/>
    <w:unhideWhenUsed/>
    <w:rsid w:val="006F0CD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6F0CD1"/>
    <w:rPr>
      <w:rFonts w:ascii="Calibri" w:eastAsia="新細明體" w:hAnsi="Calibri" w:cs="Times New Roman"/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6F0CD1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6F0CD1"/>
    <w:rPr>
      <w:rFonts w:ascii="Calibri" w:eastAsia="新細明體" w:hAnsi="Calibri" w:cs="Times New Roman"/>
      <w:sz w:val="20"/>
      <w:szCs w:val="20"/>
    </w:rPr>
  </w:style>
  <w:style w:type="paragraph" w:styleId="Web">
    <w:name w:val="Normal (Web)"/>
    <w:basedOn w:val="a"/>
    <w:uiPriority w:val="99"/>
    <w:unhideWhenUsed/>
    <w:rsid w:val="00010921"/>
    <w:pPr>
      <w:widowControl/>
      <w:spacing w:before="100" w:beforeAutospacing="1" w:after="100" w:afterAutospacing="1"/>
    </w:pPr>
    <w:rPr>
      <w:rFonts w:ascii="新細明體" w:hAnsi="新細明體" w:cs="新細明體"/>
      <w:kern w:val="0"/>
      <w:szCs w:val="24"/>
    </w:rPr>
  </w:style>
  <w:style w:type="paragraph" w:styleId="aa">
    <w:name w:val="Balloon Text"/>
    <w:basedOn w:val="a"/>
    <w:link w:val="ab"/>
    <w:uiPriority w:val="99"/>
    <w:semiHidden/>
    <w:unhideWhenUsed/>
    <w:rsid w:val="00010921"/>
    <w:rPr>
      <w:rFonts w:asciiTheme="majorHAnsi" w:eastAsiaTheme="majorEastAsia" w:hAnsiTheme="majorHAnsi" w:cstheme="majorBidi"/>
      <w:sz w:val="18"/>
      <w:szCs w:val="18"/>
    </w:rPr>
  </w:style>
  <w:style w:type="character" w:customStyle="1" w:styleId="ab">
    <w:name w:val="註解方塊文字 字元"/>
    <w:basedOn w:val="a0"/>
    <w:link w:val="aa"/>
    <w:uiPriority w:val="99"/>
    <w:semiHidden/>
    <w:rsid w:val="00010921"/>
    <w:rPr>
      <w:rFonts w:asciiTheme="majorHAnsi" w:eastAsiaTheme="majorEastAsia" w:hAnsiTheme="majorHAnsi" w:cstheme="majorBidi"/>
      <w:sz w:val="18"/>
      <w:szCs w:val="18"/>
    </w:rPr>
  </w:style>
  <w:style w:type="character" w:styleId="ac">
    <w:name w:val="Hyperlink"/>
    <w:rsid w:val="00010921"/>
    <w:rPr>
      <w:color w:val="0000FF"/>
      <w:u w:val="single"/>
    </w:rPr>
  </w:style>
  <w:style w:type="character" w:customStyle="1" w:styleId="apple-converted-space">
    <w:name w:val="apple-converted-space"/>
    <w:basedOn w:val="a0"/>
    <w:rsid w:val="00A26302"/>
  </w:style>
  <w:style w:type="character" w:styleId="ad">
    <w:name w:val="Strong"/>
    <w:basedOn w:val="a0"/>
    <w:uiPriority w:val="22"/>
    <w:qFormat/>
    <w:rsid w:val="00A26302"/>
    <w:rPr>
      <w:b/>
      <w:bCs/>
    </w:rPr>
  </w:style>
  <w:style w:type="character" w:styleId="ae">
    <w:name w:val="FollowedHyperlink"/>
    <w:basedOn w:val="a0"/>
    <w:uiPriority w:val="99"/>
    <w:semiHidden/>
    <w:unhideWhenUsed/>
    <w:rsid w:val="00AA360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366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807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995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719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155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406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2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2219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6533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9864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60164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49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6423853">
                  <w:marLeft w:val="54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42658">
                  <w:marLeft w:val="54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6107778">
                  <w:marLeft w:val="54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728168">
                  <w:marLeft w:val="54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84642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563221">
                  <w:marLeft w:val="547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4789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5421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16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81708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253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7100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5654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050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14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4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97483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188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43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073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8387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46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9045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8236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6153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2851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5132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156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0872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51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3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122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689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0333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2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65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8007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518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157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7846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507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7540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8690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30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goo.gl/FkmeR8" TargetMode="External"/><Relationship Id="rId13" Type="http://schemas.openxmlformats.org/officeDocument/2006/relationships/image" Target="media/image1.pn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mailto:ucan@itri.org.tw" TargetMode="External"/><Relationship Id="rId17" Type="http://schemas.openxmlformats.org/officeDocument/2006/relationships/hyperlink" Target="http://www.ebus.com.tw/ebus/images/161_20130725.gif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ucan.moe.edu.tw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10" Type="http://schemas.openxmlformats.org/officeDocument/2006/relationships/hyperlink" Target="http://goo.gl/forms/6hUu3yovR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goo.gl/forms/w76PoEVVde" TargetMode="External"/><Relationship Id="rId14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1F742F-8798-4561-ABDD-84DDB3C27F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566</Words>
  <Characters>3231</Characters>
  <Application>Microsoft Office Word</Application>
  <DocSecurity>0</DocSecurity>
  <Lines>26</Lines>
  <Paragraphs>7</Paragraphs>
  <ScaleCrop>false</ScaleCrop>
  <Company>Microsoft Corpration</Company>
  <LinksUpToDate>false</LinksUpToDate>
  <CharactersWithSpaces>3790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940765</dc:creator>
  <cp:lastModifiedBy>user</cp:lastModifiedBy>
  <cp:revision>3</cp:revision>
  <dcterms:created xsi:type="dcterms:W3CDTF">2016-03-16T03:21:00Z</dcterms:created>
  <dcterms:modified xsi:type="dcterms:W3CDTF">2016-03-16T03:21:00Z</dcterms:modified>
</cp:coreProperties>
</file>